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0"/>
      </w:pPr>
    </w:p>
    <w:p>
      <w:pPr>
        <w:spacing w:after="120"/>
      </w:pPr>
      <w:r>
        <w:rPr>
          <w:rFonts w:ascii="Arial" w:cs="Arial" w:eastAsia="Arial" w:hAnsi="Arial"/>
          <w:b/>
          <w:bCs/>
          <w:color w:val="5B6B7A"/>
          <w:spacing w:val="40"/>
          <w:sz w:val="20"/>
          <w:szCs w:val="20"/>
        </w:rPr>
        <w:t xml:space="preserve">KIT GRATUIT · ÉDITION 2026</w:t>
      </w:r>
    </w:p>
    <w:p>
      <w:pPr>
        <w:spacing w:after="200"/>
      </w:pPr>
      <w:r>
        <w:rPr>
          <w:rFonts w:ascii="Arial" w:cs="Arial" w:eastAsia="Arial" w:hAnsi="Arial"/>
          <w:b/>
          <w:bCs/>
          <w:color w:val="1D659C"/>
          <w:sz w:val="72"/>
          <w:szCs w:val="72"/>
        </w:rPr>
        <w:t xml:space="preserve">Kit IA Finance</w:t>
      </w:r>
    </w:p>
    <w:p>
      <w:pPr>
        <w:spacing w:after="600"/>
      </w:pPr>
      <w:r>
        <w:rPr>
          <w:rFonts w:ascii="Arial" w:cs="Arial" w:eastAsia="Arial" w:hAnsi="Arial"/>
          <w:color w:val="10213A"/>
          <w:sz w:val="32"/>
          <w:szCs w:val="32"/>
        </w:rPr>
        <w:t xml:space="preserve">24 cas d'usage et 48 prompts pour monter en compétence, palier par palier</w:t>
      </w:r>
    </w:p>
    <w:p>
      <w:pPr>
        <w:spacing w:after="200" w:before="0" w:line="264"/>
        <w:jc w:val="left"/>
      </w:pPr>
      <w:r>
        <w:rPr>
          <w:rFonts w:ascii="Arial" w:cs="Arial" w:eastAsia="Arial" w:hAnsi="Arial"/>
          <w:color w:val="10213A"/>
          <w:sz w:val="22"/>
          <w:szCs w:val="22"/>
        </w:rPr>
        <w:t xml:space="preserve">Pour les équipes finance des grandes organisations : contrôle de gestion, comptabilité, trésorerie, FP&amp;A, direction financière.</w:t>
      </w:r>
    </w:p>
    <w:p>
      <w:pPr>
        <w:spacing w:after="200" w:before="0" w:line="264"/>
        <w:jc w:val="left"/>
      </w:pPr>
      <w:r>
        <w:rPr>
          <w:rFonts w:ascii="Arial" w:cs="Arial" w:eastAsia="Arial" w:hAnsi="Arial"/>
          <w:color w:val="10213A"/>
          <w:sz w:val="22"/>
          <w:szCs w:val="22"/>
        </w:rPr>
        <w:t xml:space="preserve">Quatre paliers de progression, six familles de cas d'usage, une fiche identique pour chaque cas, un défi de fin de palier et un jeu de données d'entraînement Excel pour pratiquer sans risque.</w:t>
      </w:r>
    </w:p>
    <w:p>
      <w:pPr>
        <w:spacing w:after="1800" w:before="0" w:line="264"/>
        <w:jc w:val="left"/>
      </w:pPr>
      <w:r>
        <w:rPr>
          <w:rFonts w:ascii="Arial" w:cs="Arial" w:eastAsia="Arial" w:hAnsi="Arial"/>
          <w:color w:val="10213A"/>
          <w:sz w:val="22"/>
          <w:szCs w:val="22"/>
        </w:rPr>
        <w:t xml:space="preserve">Outils couverts : Copilot, ChatGPT, Claude, Gemini, Le Chat. Les prompts sont indépendants de l'outil ; les variantes indiquent ce qui change.</w:t>
      </w:r>
    </w:p>
    <w:p>
      <w:pPr>
        <w:spacing w:after="40" w:before="0" w:line="264"/>
        <w:jc w:val="left"/>
      </w:pPr>
      <w:r>
        <w:rPr>
          <w:rFonts w:ascii="Arial" w:cs="Arial" w:eastAsia="Arial" w:hAnsi="Arial"/>
          <w:b/>
          <w:bCs/>
          <w:color w:val="1D659C"/>
          <w:sz w:val="24"/>
          <w:szCs w:val="24"/>
        </w:rPr>
        <w:t xml:space="preserve">NextStart.AI</w:t>
      </w:r>
    </w:p>
    <w:p>
      <w:pPr>
        <w:spacing w:after="40" w:before="0" w:line="264"/>
        <w:jc w:val="left"/>
      </w:pPr>
      <w:r>
        <w:rPr>
          <w:rFonts w:ascii="Arial" w:cs="Arial" w:eastAsia="Arial" w:hAnsi="Arial"/>
          <w:color w:val="5B6B7A"/>
          <w:sz w:val="20"/>
          <w:szCs w:val="20"/>
        </w:rPr>
        <w:t xml:space="preserve">Formation et conseil en intelligence artificielle générative pour les organisations</w:t>
      </w:r>
    </w:p>
    <w:p>
      <w:pPr>
        <w:spacing w:after="100" w:before="0" w:line="264"/>
        <w:jc w:val="left"/>
      </w:pPr>
      <w:r>
        <w:rPr>
          <w:rFonts w:ascii="Arial" w:cs="Arial" w:eastAsia="Arial" w:hAnsi="Arial"/>
          <w:color w:val="5B6B7A"/>
          <w:sz w:val="20"/>
          <w:szCs w:val="20"/>
        </w:rPr>
        <w:t xml:space="preserve">https://www.nextstart.ai</w:t>
      </w:r>
    </w:p>
    <w:p>
      <w:pPr>
        <w:pStyle w:val="Heading1"/>
        <w:keepNext/>
        <w:pageBreakBefore/>
        <w:spacing w:after="200" w:before="0"/>
      </w:pPr>
      <w:r>
        <w:rPr>
          <w:rFonts w:ascii="Arial" w:cs="Arial" w:eastAsia="Arial" w:hAnsi="Arial"/>
          <w:b/>
          <w:bCs/>
          <w:color w:val="1D659C"/>
          <w:sz w:val="40"/>
          <w:szCs w:val="40"/>
        </w:rPr>
        <w:t xml:space="preserve">Sommaire</w:t>
      </w:r>
    </w:p>
    <w:p>
      <w:pPr>
        <w:spacing w:after="90" w:before="0" w:line="264"/>
        <w:jc w:val="left"/>
      </w:pPr>
      <w:r>
        <w:rPr>
          <w:rFonts w:ascii="Arial" w:cs="Arial" w:eastAsia="Arial" w:hAnsi="Arial"/>
          <w:color w:val="10213A"/>
          <w:sz w:val="21"/>
          <w:szCs w:val="21"/>
        </w:rPr>
        <w:t xml:space="preserve">Comment utiliser ce kit, et démarrer en 10 minutes</w:t>
      </w:r>
    </w:p>
    <w:p>
      <w:pPr>
        <w:spacing w:after="90" w:before="0" w:line="264"/>
        <w:jc w:val="left"/>
      </w:pPr>
      <w:r>
        <w:rPr>
          <w:rFonts w:ascii="Arial" w:cs="Arial" w:eastAsia="Arial" w:hAnsi="Arial"/>
          <w:color w:val="10213A"/>
          <w:sz w:val="21"/>
          <w:szCs w:val="21"/>
        </w:rPr>
        <w:t xml:space="preserve">1. Les règles du jeu avant le premier prompt</w:t>
      </w:r>
    </w:p>
    <w:p>
      <w:pPr>
        <w:spacing w:after="90" w:before="0" w:line="264"/>
        <w:jc w:val="left"/>
      </w:pPr>
      <w:r>
        <w:rPr>
          <w:rFonts w:ascii="Arial" w:cs="Arial" w:eastAsia="Arial" w:hAnsi="Arial"/>
          <w:color w:val="10213A"/>
          <w:sz w:val="21"/>
          <w:szCs w:val="21"/>
        </w:rPr>
        <w:t xml:space="preserve">2. La méthode de prompt finance</w:t>
      </w:r>
    </w:p>
    <w:p>
      <w:pPr>
        <w:spacing w:after="90" w:before="0" w:line="264"/>
        <w:jc w:val="left"/>
      </w:pPr>
      <w:r>
        <w:rPr>
          <w:rFonts w:ascii="Arial" w:cs="Arial" w:eastAsia="Arial" w:hAnsi="Arial"/>
          <w:color w:val="10213A"/>
          <w:sz w:val="21"/>
          <w:szCs w:val="21"/>
        </w:rPr>
        <w:t xml:space="preserve">3. Palier 1 : Rédiger et comprendre (environ 1 h 30)</w:t>
      </w:r>
    </w:p>
    <w:p>
      <w:pPr>
        <w:spacing w:after="90" w:before="0" w:line="264"/>
        <w:jc w:val="left"/>
      </w:pPr>
      <w:r>
        <w:rPr>
          <w:rFonts w:ascii="Arial" w:cs="Arial" w:eastAsia="Arial" w:hAnsi="Arial"/>
          <w:color w:val="10213A"/>
          <w:sz w:val="21"/>
          <w:szCs w:val="21"/>
        </w:rPr>
        <w:t xml:space="preserve">4. Palier 2 : Analyser ses propres données (environ 2 heures)</w:t>
      </w:r>
    </w:p>
    <w:p>
      <w:pPr>
        <w:spacing w:after="90" w:before="0" w:line="264"/>
        <w:jc w:val="left"/>
      </w:pPr>
      <w:r>
        <w:rPr>
          <w:rFonts w:ascii="Arial" w:cs="Arial" w:eastAsia="Arial" w:hAnsi="Arial"/>
          <w:color w:val="10213A"/>
          <w:sz w:val="21"/>
          <w:szCs w:val="21"/>
        </w:rPr>
        <w:t xml:space="preserve">5. Palier 3 : Structurer et réutiliser (environ 2 heures)</w:t>
      </w:r>
    </w:p>
    <w:p>
      <w:pPr>
        <w:spacing w:after="90" w:before="0" w:line="264"/>
        <w:jc w:val="left"/>
      </w:pPr>
      <w:r>
        <w:rPr>
          <w:rFonts w:ascii="Arial" w:cs="Arial" w:eastAsia="Arial" w:hAnsi="Arial"/>
          <w:color w:val="10213A"/>
          <w:sz w:val="21"/>
          <w:szCs w:val="21"/>
        </w:rPr>
        <w:t xml:space="preserve">6. Palier 4 : Déléguer à des agents (environ 2 h 30)</w:t>
      </w:r>
    </w:p>
    <w:p>
      <w:pPr>
        <w:spacing w:after="90" w:before="0" w:line="264"/>
        <w:jc w:val="left"/>
      </w:pPr>
      <w:r>
        <w:rPr>
          <w:rFonts w:ascii="Arial" w:cs="Arial" w:eastAsia="Arial" w:hAnsi="Arial"/>
          <w:color w:val="10213A"/>
          <w:sz w:val="21"/>
          <w:szCs w:val="21"/>
        </w:rPr>
        <w:t xml:space="preserve">7. Parcours conseillés par métier</w:t>
      </w:r>
    </w:p>
    <w:p>
      <w:pPr>
        <w:spacing w:after="90" w:before="0" w:line="264"/>
        <w:jc w:val="left"/>
      </w:pPr>
      <w:r>
        <w:rPr>
          <w:rFonts w:ascii="Arial" w:cs="Arial" w:eastAsia="Arial" w:hAnsi="Arial"/>
          <w:color w:val="10213A"/>
          <w:sz w:val="21"/>
          <w:szCs w:val="21"/>
        </w:rPr>
        <w:t xml:space="preserve">8. Déployer le kit dans son équipe</w:t>
      </w:r>
    </w:p>
    <w:p>
      <w:pPr>
        <w:spacing w:after="90" w:before="0" w:line="264"/>
        <w:jc w:val="left"/>
      </w:pPr>
      <w:r>
        <w:rPr>
          <w:rFonts w:ascii="Arial" w:cs="Arial" w:eastAsia="Arial" w:hAnsi="Arial"/>
          <w:color w:val="10213A"/>
          <w:sz w:val="21"/>
          <w:szCs w:val="21"/>
        </w:rPr>
        <w:t xml:space="preserve">Annexes : index des cas et des prompts, jeu de données Solveo, corrigés des défis, glossaire, carnet de progression, sources</w:t>
      </w:r>
    </w:p>
    <w:p>
      <w:pPr>
        <w:spacing w:after="200"/>
      </w:pPr>
    </w:p>
    <w:p>
      <w:pPr>
        <w:spacing w:after="100" w:before="0" w:line="264"/>
        <w:jc w:val="left"/>
      </w:pPr>
      <w:r>
        <w:rPr>
          <w:rFonts w:ascii="Arial" w:cs="Arial" w:eastAsia="Arial" w:hAnsi="Arial"/>
          <w:i/>
          <w:iCs/>
          <w:color w:val="5B6B7A"/>
          <w:sz w:val="18"/>
          <w:szCs w:val="18"/>
        </w:rPr>
        <w:t xml:space="preserve">Ce document est diffusé gratuitement par NextStart.AI. Vous pouvez le partager dans votre organisation. Les prompts sont libres de réutilisation. Les données de l'entreprise Solveo Industries sont fictives.</w:t>
      </w:r>
    </w:p>
    <w:p>
      <w:pPr>
        <w:pStyle w:val="Heading1"/>
        <w:keepNext/>
        <w:pageBreakBefore/>
        <w:spacing w:after="200" w:before="0"/>
      </w:pPr>
      <w:r>
        <w:rPr>
          <w:rFonts w:ascii="Arial" w:cs="Arial" w:eastAsia="Arial" w:hAnsi="Arial"/>
          <w:b/>
          <w:bCs/>
          <w:color w:val="1D659C"/>
          <w:sz w:val="40"/>
          <w:szCs w:val="40"/>
        </w:rPr>
        <w:t xml:space="preserve">Comment utiliser ce kit</w:t>
      </w:r>
    </w:p>
    <w:p>
      <w:pPr>
        <w:spacing w:after="100" w:before="0" w:line="264"/>
        <w:jc w:val="left"/>
      </w:pPr>
      <w:r>
        <w:rPr>
          <w:rFonts w:ascii="Arial" w:cs="Arial" w:eastAsia="Arial" w:hAnsi="Arial"/>
          <w:color w:val="10213A"/>
          <w:sz w:val="19"/>
          <w:szCs w:val="19"/>
        </w:rPr>
        <w:t xml:space="preserve">La fonction finance est la dernière des grandes fonctions de l'entreprise à s'équiper en IA générative, et la raison la plus citée par les directeurs financiers n'est ni le budget ni la sécurité : c'est de ne pas savoir par où commencer. Ce kit répond à cette question par un parcours. Il ne vous demande pas de tout lire, il vous demande de faire.</w:t>
      </w:r>
    </w:p>
    <w:p>
      <w:pPr>
        <w:spacing w:after="100" w:before="0" w:line="264"/>
        <w:jc w:val="left"/>
      </w:pPr>
      <w:r>
        <w:rPr>
          <w:rFonts w:ascii="Arial" w:cs="Arial" w:eastAsia="Arial" w:hAnsi="Arial"/>
          <w:color w:val="10213A"/>
          <w:sz w:val="19"/>
          <w:szCs w:val="19"/>
        </w:rPr>
        <w:t xml:space="preserve">Le kit est organisé en quatre paliers. Chaque palier contient six fiches de cas d'usage, une par famille (préparation des données, analyse, prévisions, pilotage, reporting, conformité et veille), un défi de fin de palier sur les données de l'entreprise fictive Solveo Industries, et une checklist qui vous dit si vous êtes prêt pour la suite. Chaque fiche suit le même gabarit : l'objectif, quand l'utiliser, les données nécessaires et celles à ne jamais coller, l'outil recommandé, le prompt à copier, une variante, les points de contrôle du résultat, le piège classique et le pont vers le palier suivant.</w:t>
      </w:r>
    </w:p>
    <w:p>
      <w:pPr>
        <w:spacing w:after="100" w:before="0" w:line="264"/>
        <w:jc w:val="left"/>
      </w:pPr>
      <w:r>
        <w:rPr>
          <w:rFonts w:ascii="Arial" w:cs="Arial" w:eastAsia="Arial" w:hAnsi="Arial"/>
          <w:color w:val="10213A"/>
          <w:sz w:val="19"/>
          <w:szCs w:val="19"/>
        </w:rPr>
        <w:t xml:space="preserve">Comptez une heure et demie à deux heures et demie par palier. Le rythme qui fonctionne le mieux en équipe est un palier par semaine, avec une heure de pratique en commun.</w:t>
      </w:r>
    </w:p>
    <w:p>
      <w:pPr>
        <w:pStyle w:val="Heading2"/>
        <w:keepNext/>
        <w:spacing w:after="120" w:before="320"/>
      </w:pPr>
      <w:r>
        <w:rPr>
          <w:rFonts w:ascii="Arial" w:cs="Arial" w:eastAsia="Arial" w:hAnsi="Arial"/>
          <w:b/>
          <w:bCs/>
          <w:color w:val="1D659C"/>
          <w:sz w:val="28"/>
          <w:szCs w:val="28"/>
        </w:rPr>
        <w:t xml:space="preserve">Démarrer en 10 minutes</w:t>
      </w:r>
    </w:p>
    <w:p>
      <w:pPr>
        <w:keepNext/>
        <w:spacing w:after="100" w:before="0" w:line="264"/>
        <w:jc w:val="left"/>
      </w:pPr>
      <w:r>
        <w:rPr>
          <w:rFonts w:ascii="Arial" w:cs="Arial" w:eastAsia="Arial" w:hAnsi="Arial"/>
          <w:color w:val="10213A"/>
          <w:sz w:val="19"/>
          <w:szCs w:val="19"/>
        </w:rPr>
        <w:t xml:space="preserve">Ouvrez l'outil d'IA autorisé par votre organisation (Copilot, ChatGPT, Claude, Gemini ou Le Chat), copiez le prompt ci-dessous et remplacez les crochets par vos propres chiffres, arrondis et sans nom de client. Ce premier exercice ne demande aucun fichier et n'expose aucune donnée sensible.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Votre premier prompt finance</w:t>
            </w:r>
          </w:p>
          <w:p>
            <w:pPr>
              <w:keepNext/>
              <w:keepLines/>
              <w:spacing w:after="40" w:line="252"/>
            </w:pPr>
            <w:r>
              <w:rPr>
                <w:rFonts w:ascii="Arial" w:cs="Arial" w:eastAsia="Arial" w:hAnsi="Arial"/>
                <w:color w:val="10213A"/>
                <w:sz w:val="17"/>
                <w:szCs w:val="17"/>
              </w:rPr>
              <w:t xml:space="preserve">Agis comme un contrôleur de gestion expérimenté qui s'adresse à un directeur commercial pressé.</w:t>
            </w:r>
          </w:p>
          <w:p>
            <w:pPr>
              <w:keepNext/>
              <w:keepLines/>
              <w:spacing w:after="40" w:line="252"/>
            </w:pPr>
            <w:r>
              <w:rPr>
                <w:rFonts w:ascii="Arial" w:cs="Arial" w:eastAsia="Arial" w:hAnsi="Arial"/>
                <w:color w:val="10213A"/>
                <w:sz w:val="17"/>
                <w:szCs w:val="17"/>
              </w:rPr>
              <w:t xml:space="preserve">Explique en cinq phrases pourquoi la marge de [activité] a reculé de [x] points sur [période] alors que le chiffre d'affaires a progressé de [y] %.</w:t>
            </w:r>
          </w:p>
          <w:p>
            <w:pPr>
              <w:keepNext/>
              <w:keepLines/>
              <w:spacing w:after="40" w:line="252"/>
            </w:pPr>
            <w:r>
              <w:rPr>
                <w:rFonts w:ascii="Arial" w:cs="Arial" w:eastAsia="Arial" w:hAnsi="Arial"/>
                <w:color w:val="10213A"/>
                <w:sz w:val="17"/>
                <w:szCs w:val="17"/>
              </w:rPr>
              <w:t xml:space="preserve">Contexte : les achats consommés ont augmenté de [z] % et les autres charges sont stables.</w:t>
            </w:r>
          </w:p>
          <w:p>
            <w:pPr>
              <w:keepNext/>
              <w:keepLines/>
              <w:spacing w:after="40" w:line="252"/>
            </w:pPr>
            <w:r>
              <w:rPr>
                <w:rFonts w:ascii="Arial" w:cs="Arial" w:eastAsia="Arial" w:hAnsi="Arial"/>
                <w:color w:val="10213A"/>
                <w:sz w:val="17"/>
                <w:szCs w:val="17"/>
              </w:rPr>
              <w:t xml:space="preserve">Utilise uniquement ces chiffres, n'en invente aucun, et termine par la question que le directeur commercial devrait se poser.</w:t>
            </w:r>
          </w:p>
          <w:p>
            <w:pPr>
              <w:keepNext w:val="false"/>
              <w:keepLines/>
              <w:spacing w:after="0" w:line="252"/>
            </w:pPr>
            <w:r>
              <w:rPr>
                <w:rFonts w:ascii="Arial" w:cs="Arial" w:eastAsia="Arial" w:hAnsi="Arial"/>
                <w:color w:val="10213A"/>
                <w:sz w:val="17"/>
                <w:szCs w:val="17"/>
              </w:rPr>
              <w:t xml:space="preserve">Si un élément te manque pour raisonner, demande-le avant de répondre.</w:t>
            </w:r>
          </w:p>
        </w:tc>
      </w:tr>
    </w:tbl>
    <w:p>
      <w:pPr>
        <w:spacing w:after="120"/>
      </w:pPr>
    </w:p>
    <w:p>
      <w:pPr>
        <w:spacing w:after="100" w:before="0" w:line="264"/>
        <w:jc w:val="left"/>
      </w:pPr>
      <w:r>
        <w:rPr>
          <w:rFonts w:ascii="Arial" w:cs="Arial" w:eastAsia="Arial" w:hAnsi="Arial"/>
          <w:color w:val="10213A"/>
          <w:sz w:val="19"/>
          <w:szCs w:val="19"/>
        </w:rPr>
        <w:t xml:space="preserve">Lisez la réponse avec un œil de financier : le raisonnement tient-il ? Le chiffre cité est-il bien le vôtre ? La question finale est-elle utile ? Vous venez d'appliquer les trois réflexes qui reviendront à chaque fiche : cadrer, vérifier, décider.</w:t>
      </w:r>
    </w:p>
    <w:p>
      <w:pPr>
        <w:pStyle w:val="Heading2"/>
        <w:keepNext/>
        <w:spacing w:after="120" w:before="320"/>
      </w:pPr>
      <w:r>
        <w:rPr>
          <w:rFonts w:ascii="Arial" w:cs="Arial" w:eastAsia="Arial" w:hAnsi="Arial"/>
          <w:b/>
          <w:bCs/>
          <w:color w:val="1D659C"/>
          <w:sz w:val="28"/>
          <w:szCs w:val="28"/>
        </w:rPr>
        <w:t xml:space="preserve">La carte du parcours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2900"/>
        <w:gridCol w:w="3538"/>
        <w:gridCol w:w="1200"/>
      </w:tblGrid>
      <w:tr>
        <w:trPr>
          <w:cantSplit/>
          <w:tblHeader/>
        </w:trPr>
        <w:tc>
          <w:tcPr>
            <w:tcW w:type="dxa" w:w="20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Palier</w:t>
            </w:r>
          </w:p>
        </w:tc>
        <w:tc>
          <w:tcPr>
            <w:tcW w:type="dxa" w:w="29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Ce que vous apprenez</w:t>
            </w:r>
          </w:p>
        </w:tc>
        <w:tc>
          <w:tcPr>
            <w:tcW w:type="dxa" w:w="35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Ce que vous savez faire à la fin</w:t>
            </w:r>
          </w:p>
        </w:tc>
        <w:tc>
          <w:tcPr>
            <w:tcW w:type="dxa" w:w="12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Durée</w:t>
            </w:r>
          </w:p>
        </w:tc>
      </w:tr>
      <w:tr>
        <w:trPr>
          <w:cantSplit/>
        </w:trPr>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 Rédiger et comprendre</w:t>
            </w:r>
          </w:p>
        </w:tc>
        <w:tc>
          <w:tcPr>
            <w:tcW w:type="dxa" w:w="29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Cadrer un prompt, travailler sur du texte et quelques chiffres agrégés, vérifier une réponse</w:t>
            </w:r>
          </w:p>
        </w:tc>
        <w:tc>
          <w:tcPr>
            <w:tcW w:type="dxa" w:w="35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Notes, commentaires d'écarts, relances, synthèses réglementaires, sans exposer de données</w:t>
            </w:r>
          </w:p>
        </w:tc>
        <w:tc>
          <w:tcPr>
            <w:tcW w:type="dxa" w:w="12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 h 30</w:t>
            </w:r>
          </w:p>
        </w:tc>
      </w:tr>
      <w:tr>
        <w:trPr>
          <w:cantSplit/>
        </w:trPr>
        <w:tc>
          <w:tcPr>
            <w:tcW w:type="dxa" w:w="20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 Analyser ses propres données</w:t>
            </w:r>
          </w:p>
        </w:tc>
        <w:tc>
          <w:tcPr>
            <w:tcW w:type="dxa" w:w="29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Charger un fichier anonymisé, contrôler sa qualité, analyser des écarts, commenter un reporting</w:t>
            </w:r>
          </w:p>
        </w:tc>
        <w:tc>
          <w:tcPr>
            <w:tcW w:type="dxa" w:w="35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Un reporting mensuel commenté et contrôlé, des factures vérifiées, un atterrissage estimé</w:t>
            </w:r>
          </w:p>
        </w:tc>
        <w:tc>
          <w:tcPr>
            <w:tcW w:type="dxa" w:w="12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 h</w:t>
            </w:r>
          </w:p>
        </w:tc>
      </w:tr>
      <w:tr>
        <w:trPr>
          <w:cantSplit/>
        </w:trPr>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 Structurer et réutiliser</w:t>
            </w:r>
          </w:p>
        </w:tc>
        <w:tc>
          <w:tcPr>
            <w:tcW w:type="dxa" w:w="29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Prompts-modèles à variables, chaînage, assistants persistants partagés</w:t>
            </w:r>
          </w:p>
        </w:tc>
        <w:tc>
          <w:tcPr>
            <w:tcW w:type="dxa" w:w="35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Un forecast glissant, un budget avec arbitrages, une revue budgétaire, une revue des commissaires aux comptes préparée</w:t>
            </w:r>
          </w:p>
        </w:tc>
        <w:tc>
          <w:tcPr>
            <w:tcW w:type="dxa" w:w="12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 h</w:t>
            </w:r>
          </w:p>
        </w:tc>
      </w:tr>
      <w:tr>
        <w:trPr>
          <w:cantSplit/>
        </w:trPr>
        <w:tc>
          <w:tcPr>
            <w:tcW w:type="dxa" w:w="20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 Déléguer à des agents</w:t>
            </w:r>
          </w:p>
        </w:tc>
        <w:tc>
          <w:tcPr>
            <w:tcW w:type="dxa" w:w="29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Décrire une mission, imposer un protocole qualité, garder la main</w:t>
            </w:r>
          </w:p>
        </w:tc>
        <w:tc>
          <w:tcPr>
            <w:tcW w:type="dxa" w:w="35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Six assistants finance opérationnels : clôture, recouvrement, factures, reporting, modèles Excel, forecast</w:t>
            </w:r>
          </w:p>
        </w:tc>
        <w:tc>
          <w:tcPr>
            <w:tcW w:type="dxa" w:w="12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 h 30</w:t>
            </w:r>
          </w:p>
        </w:tc>
      </w:tr>
    </w:tbl>
    <w:p>
      <w:pPr>
        <w:pStyle w:val="Heading2"/>
        <w:keepNext/>
        <w:spacing w:after="120" w:before="320"/>
      </w:pPr>
      <w:r>
        <w:rPr>
          <w:rFonts w:ascii="Arial" w:cs="Arial" w:eastAsia="Arial" w:hAnsi="Arial"/>
          <w:b/>
          <w:bCs/>
          <w:color w:val="1D659C"/>
          <w:sz w:val="28"/>
          <w:szCs w:val="28"/>
        </w:rPr>
        <w:t xml:space="preserve">Où commencer ? Dix questions pour vous situer</w:t>
      </w:r>
    </w:p>
    <w:p>
      <w:pPr>
        <w:keepNext/>
        <w:spacing w:after="100" w:before="0" w:line="264"/>
        <w:jc w:val="left"/>
      </w:pPr>
      <w:r>
        <w:rPr>
          <w:rFonts w:ascii="Arial" w:cs="Arial" w:eastAsia="Arial" w:hAnsi="Arial"/>
          <w:color w:val="10213A"/>
          <w:sz w:val="19"/>
          <w:szCs w:val="19"/>
        </w:rPr>
        <w:t xml:space="preserve">Répondez par oui ou par non, puis comptez vos oui.</w:t>
      </w:r>
    </w:p>
    <w:p>
      <w:pPr>
        <w:pStyle w:val="ListParagraph"/>
        <w:numPr>
          <w:ilvl w:val="0"/>
          <w:numId w:val="2"/>
        </w:numPr>
        <w:spacing w:after="50" w:line="264"/>
      </w:pPr>
      <w:r>
        <w:rPr>
          <w:rFonts w:ascii="Arial" w:cs="Arial" w:eastAsia="Arial" w:hAnsi="Arial"/>
          <w:color w:val="10213A"/>
          <w:sz w:val="19"/>
          <w:szCs w:val="19"/>
        </w:rPr>
        <w:t xml:space="preserve">J'ai déjà utilisé un outil d'IA générative pour rédiger un texte professionnel.</w:t>
      </w:r>
    </w:p>
    <w:p>
      <w:pPr>
        <w:pStyle w:val="ListParagraph"/>
        <w:numPr>
          <w:ilvl w:val="0"/>
          <w:numId w:val="2"/>
        </w:numPr>
        <w:spacing w:after="50" w:line="264"/>
      </w:pPr>
      <w:r>
        <w:rPr>
          <w:rFonts w:ascii="Arial" w:cs="Arial" w:eastAsia="Arial" w:hAnsi="Arial"/>
          <w:color w:val="10213A"/>
          <w:sz w:val="19"/>
          <w:szCs w:val="19"/>
        </w:rPr>
        <w:t xml:space="preserve">Je sais ce que mon organisation autorise ou interdit de coller dans un outil d'IA.</w:t>
      </w:r>
    </w:p>
    <w:p>
      <w:pPr>
        <w:pStyle w:val="ListParagraph"/>
        <w:numPr>
          <w:ilvl w:val="0"/>
          <w:numId w:val="2"/>
        </w:numPr>
        <w:spacing w:after="50" w:line="264"/>
      </w:pPr>
      <w:r>
        <w:rPr>
          <w:rFonts w:ascii="Arial" w:cs="Arial" w:eastAsia="Arial" w:hAnsi="Arial"/>
          <w:color w:val="10213A"/>
          <w:sz w:val="19"/>
          <w:szCs w:val="19"/>
        </w:rPr>
        <w:t xml:space="preserve">J'ai déjà obtenu d'une IA un commentaire d'écart ou une synthèse chiffrée que j'ai réutilisée.</w:t>
      </w:r>
    </w:p>
    <w:p>
      <w:pPr>
        <w:pStyle w:val="ListParagraph"/>
        <w:numPr>
          <w:ilvl w:val="0"/>
          <w:numId w:val="2"/>
        </w:numPr>
        <w:spacing w:after="50" w:line="264"/>
      </w:pPr>
      <w:r>
        <w:rPr>
          <w:rFonts w:ascii="Arial" w:cs="Arial" w:eastAsia="Arial" w:hAnsi="Arial"/>
          <w:color w:val="10213A"/>
          <w:sz w:val="19"/>
          <w:szCs w:val="19"/>
        </w:rPr>
        <w:t xml:space="preserve">Je structure mes prompts avec un rôle, un contexte, un format de sortie et des contraintes.</w:t>
      </w:r>
    </w:p>
    <w:p>
      <w:pPr>
        <w:pStyle w:val="ListParagraph"/>
        <w:numPr>
          <w:ilvl w:val="0"/>
          <w:numId w:val="2"/>
        </w:numPr>
        <w:spacing w:after="50" w:line="264"/>
      </w:pPr>
      <w:r>
        <w:rPr>
          <w:rFonts w:ascii="Arial" w:cs="Arial" w:eastAsia="Arial" w:hAnsi="Arial"/>
          <w:color w:val="10213A"/>
          <w:sz w:val="19"/>
          <w:szCs w:val="19"/>
        </w:rPr>
        <w:t xml:space="preserve">J'ai déjà joint un fichier Excel ou CSV anonymisé à un outil d'IA pour l'analyser.</w:t>
      </w:r>
    </w:p>
    <w:p>
      <w:pPr>
        <w:pStyle w:val="ListParagraph"/>
        <w:numPr>
          <w:ilvl w:val="0"/>
          <w:numId w:val="2"/>
        </w:numPr>
        <w:spacing w:after="50" w:line="264"/>
      </w:pPr>
      <w:r>
        <w:rPr>
          <w:rFonts w:ascii="Arial" w:cs="Arial" w:eastAsia="Arial" w:hAnsi="Arial"/>
          <w:color w:val="10213A"/>
          <w:sz w:val="19"/>
          <w:szCs w:val="19"/>
        </w:rPr>
        <w:t xml:space="preserve">J'ai déjà repéré une erreur plausible dans une réponse d'IA avant qu'elle ne parte.</w:t>
      </w:r>
    </w:p>
    <w:p>
      <w:pPr>
        <w:pStyle w:val="ListParagraph"/>
        <w:numPr>
          <w:ilvl w:val="0"/>
          <w:numId w:val="2"/>
        </w:numPr>
        <w:spacing w:after="50" w:line="264"/>
      </w:pPr>
      <w:r>
        <w:rPr>
          <w:rFonts w:ascii="Arial" w:cs="Arial" w:eastAsia="Arial" w:hAnsi="Arial"/>
          <w:color w:val="10213A"/>
          <w:sz w:val="19"/>
          <w:szCs w:val="19"/>
        </w:rPr>
        <w:t xml:space="preserve">Je réutilise des prompts que j'ai enregistrés, avec des variables que je remplis chaque mois.</w:t>
      </w:r>
    </w:p>
    <w:p>
      <w:pPr>
        <w:pStyle w:val="ListParagraph"/>
        <w:numPr>
          <w:ilvl w:val="0"/>
          <w:numId w:val="2"/>
        </w:numPr>
        <w:spacing w:after="50" w:line="264"/>
      </w:pPr>
      <w:r>
        <w:rPr>
          <w:rFonts w:ascii="Arial" w:cs="Arial" w:eastAsia="Arial" w:hAnsi="Arial"/>
          <w:color w:val="10213A"/>
          <w:sz w:val="19"/>
          <w:szCs w:val="19"/>
        </w:rPr>
        <w:t xml:space="preserve">J'ai créé un assistant persistant (Projet, GPT ou agent Copilot) avec des instructions et des fichiers de référence.</w:t>
      </w:r>
    </w:p>
    <w:p>
      <w:pPr>
        <w:pStyle w:val="ListParagraph"/>
        <w:numPr>
          <w:ilvl w:val="0"/>
          <w:numId w:val="2"/>
        </w:numPr>
        <w:spacing w:after="50" w:line="264"/>
      </w:pPr>
      <w:r>
        <w:rPr>
          <w:rFonts w:ascii="Arial" w:cs="Arial" w:eastAsia="Arial" w:hAnsi="Arial"/>
          <w:color w:val="10213A"/>
          <w:sz w:val="19"/>
          <w:szCs w:val="19"/>
        </w:rPr>
        <w:t xml:space="preserve">J'ai fait exécuter à une IA une tâche en plusieurs étapes sur un dossier de fichiers, avec des points de validation.</w:t>
      </w:r>
    </w:p>
    <w:p>
      <w:pPr>
        <w:pStyle w:val="ListParagraph"/>
        <w:numPr>
          <w:ilvl w:val="0"/>
          <w:numId w:val="2"/>
        </w:numPr>
        <w:spacing w:after="50" w:line="264"/>
      </w:pPr>
      <w:r>
        <w:rPr>
          <w:rFonts w:ascii="Arial" w:cs="Arial" w:eastAsia="Arial" w:hAnsi="Arial"/>
          <w:color w:val="10213A"/>
          <w:sz w:val="19"/>
          <w:szCs w:val="19"/>
        </w:rPr>
        <w:t xml:space="preserve">Je sais expliquer à un collègue les trois façons dont un agent finance peut se tromper sans le dire.</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0"/>
        <w:gridCol w:w="8038"/>
      </w:tblGrid>
      <w:tr>
        <w:trPr>
          <w:cantSplit/>
          <w:tblHeader/>
        </w:trPr>
        <w:tc>
          <w:tcPr>
            <w:tcW w:type="dxa" w:w="16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Vos oui</w:t>
            </w:r>
          </w:p>
        </w:tc>
        <w:tc>
          <w:tcPr>
            <w:tcW w:type="dxa" w:w="80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Palier de départ conseillé</w:t>
            </w:r>
          </w:p>
        </w:tc>
      </w:tr>
      <w:tr>
        <w:trPr>
          <w:cantSplit/>
        </w:trPr>
        <w:tc>
          <w:tcPr>
            <w:tcW w:type="dxa" w:w="16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0 à 3</w:t>
            </w:r>
          </w:p>
        </w:tc>
        <w:tc>
          <w:tcPr>
            <w:tcW w:type="dxa" w:w="8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Palier 1. Lisez d'abord les règles du jeu et la méthode de prompt.</w:t>
            </w:r>
          </w:p>
        </w:tc>
      </w:tr>
      <w:tr>
        <w:trPr>
          <w:cantSplit/>
        </w:trPr>
        <w:tc>
          <w:tcPr>
            <w:tcW w:type="dxa" w:w="16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 à 6</w:t>
            </w:r>
          </w:p>
        </w:tc>
        <w:tc>
          <w:tcPr>
            <w:tcW w:type="dxa" w:w="8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Palier 2. Relisez la méthode de prompt (section 2), puis passez aux fichiers.</w:t>
            </w:r>
          </w:p>
        </w:tc>
      </w:tr>
      <w:tr>
        <w:trPr>
          <w:cantSplit/>
        </w:trPr>
        <w:tc>
          <w:tcPr>
            <w:tcW w:type="dxa" w:w="16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7 ou 8</w:t>
            </w:r>
          </w:p>
        </w:tc>
        <w:tc>
          <w:tcPr>
            <w:tcW w:type="dxa" w:w="8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Palier 3. Faites tout de même le défi du palier 2 : il révèle des réflexes de contrôle que l'on croit acquis.</w:t>
            </w:r>
          </w:p>
        </w:tc>
      </w:tr>
      <w:tr>
        <w:trPr>
          <w:cantSplit/>
        </w:trPr>
        <w:tc>
          <w:tcPr>
            <w:tcW w:type="dxa" w:w="16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9 ou 10</w:t>
            </w:r>
          </w:p>
        </w:tc>
        <w:tc>
          <w:tcPr>
            <w:tcW w:type="dxa" w:w="8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Palier 4. Vérifiez en une heure les checklists des paliers 2 et 3, puis construisez votre premier agent.</w:t>
            </w:r>
          </w:p>
        </w:tc>
      </w:tr>
    </w:tbl>
    <w:p>
      <w:pPr>
        <w:pStyle w:val="Heading1"/>
        <w:keepNext/>
        <w:pageBreakBefore/>
        <w:spacing w:after="200" w:before="0"/>
      </w:pPr>
      <w:r>
        <w:rPr>
          <w:rFonts w:ascii="Arial" w:cs="Arial" w:eastAsia="Arial" w:hAnsi="Arial"/>
          <w:b/>
          <w:bCs/>
          <w:color w:val="1D659C"/>
          <w:sz w:val="40"/>
          <w:szCs w:val="40"/>
        </w:rPr>
        <w:t xml:space="preserve">1. Les règles du jeu avant le premier prompt</w:t>
      </w:r>
    </w:p>
    <w:p>
      <w:pPr>
        <w:spacing w:after="100" w:before="0" w:line="264"/>
        <w:jc w:val="left"/>
      </w:pPr>
      <w:r>
        <w:rPr>
          <w:rFonts w:ascii="Arial" w:cs="Arial" w:eastAsia="Arial" w:hAnsi="Arial"/>
          <w:color w:val="10213A"/>
          <w:sz w:val="19"/>
          <w:szCs w:val="19"/>
        </w:rPr>
        <w:t xml:space="preserve">Ces règles tiennent en quatre pages. Elles ne remplacent pas la charte d'usage de votre organisation : elles vous donnent de quoi la respecter, ou de quoi la demander si elle n'existe pas encore.</w:t>
      </w:r>
    </w:p>
    <w:p>
      <w:pPr>
        <w:pStyle w:val="Heading2"/>
        <w:keepNext/>
        <w:spacing w:after="120" w:before="320"/>
      </w:pPr>
      <w:r>
        <w:rPr>
          <w:rFonts w:ascii="Arial" w:cs="Arial" w:eastAsia="Arial" w:hAnsi="Arial"/>
          <w:b/>
          <w:bCs/>
          <w:color w:val="1D659C"/>
          <w:sz w:val="28"/>
          <w:szCs w:val="28"/>
        </w:rPr>
        <w:t xml:space="preserve">1.1 Trois catégories de données</w:t>
      </w:r>
    </w:p>
    <w:p>
      <w:pPr>
        <w:keepNext/>
        <w:spacing w:after="100" w:before="0" w:line="264"/>
        <w:jc w:val="left"/>
      </w:pPr>
      <w:r>
        <w:rPr>
          <w:rFonts w:ascii="Arial" w:cs="Arial" w:eastAsia="Arial" w:hAnsi="Arial"/>
          <w:color w:val="10213A"/>
          <w:sz w:val="19"/>
          <w:szCs w:val="19"/>
        </w:rPr>
        <w:t xml:space="preserve">Avant de coller quoi que ce soit, classez la donnée. La couleur décide de l'outil et du niveau d'anonymisation.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3900"/>
        <w:gridCol w:w="3438"/>
      </w:tblGrid>
      <w:tr>
        <w:trPr>
          <w:cantSplit/>
          <w:tblHeader/>
        </w:trPr>
        <w:tc>
          <w:tcPr>
            <w:tcW w:type="dxa" w:w="23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Catégorie</w:t>
            </w:r>
          </w:p>
        </w:tc>
        <w:tc>
          <w:tcPr>
            <w:tcW w:type="dxa" w:w="39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Exemples en finance</w:t>
            </w:r>
          </w:p>
        </w:tc>
        <w:tc>
          <w:tcPr>
            <w:tcW w:type="dxa" w:w="34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Règle</w:t>
            </w:r>
          </w:p>
        </w:tc>
      </w:tr>
      <w:tr>
        <w:trPr>
          <w:cantSplit/>
        </w:trPr>
        <w:tc>
          <w:tcPr>
            <w:tcW w:type="dxa" w:w="23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Vert : public ou fictif</w:t>
            </w:r>
          </w:p>
        </w:tc>
        <w:tc>
          <w:tcPr>
            <w:tcW w:type="dxa" w:w="39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Textes réglementaires, comptes publiés, communiqués, jeu de données Solveo fourni avec ce kit, chiffres arrondis d'un exemple</w:t>
            </w:r>
          </w:p>
        </w:tc>
        <w:tc>
          <w:tcPr>
            <w:tcW w:type="dxa" w:w="3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Utilisable dans tout outil autorisé, y compris pour s'entraîner.</w:t>
            </w:r>
          </w:p>
        </w:tc>
      </w:tr>
      <w:tr>
        <w:trPr>
          <w:cantSplit/>
        </w:trPr>
        <w:tc>
          <w:tcPr>
            <w:tcW w:type="dxa" w:w="23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Orange : interne, anonymisable</w:t>
            </w:r>
          </w:p>
        </w:tc>
        <w:tc>
          <w:tcPr>
            <w:tcW w:type="dxa" w:w="39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Extraction du compte de résultat de gestion, balance âgée sans noms, liste de factures avec codes fournisseurs, fichier de budget par centre de coût</w:t>
            </w:r>
          </w:p>
        </w:tc>
        <w:tc>
          <w:tcPr>
            <w:tcW w:type="dxa" w:w="3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Uniquement dans un outil d'entreprise (données non utilisées pour l'entraînement, hébergement contractuel), après avoir retiré noms de personnes, IBAN et identifiants directs.</w:t>
            </w:r>
          </w:p>
        </w:tc>
      </w:tr>
      <w:tr>
        <w:trPr>
          <w:cantSplit/>
        </w:trPr>
        <w:tc>
          <w:tcPr>
            <w:tcW w:type="dxa" w:w="23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Rouge : jamais dans un outil d'IA grand public, et dans un outil d'entreprise seulement avec accord explicite</w:t>
            </w:r>
          </w:p>
        </w:tc>
        <w:tc>
          <w:tcPr>
            <w:tcW w:type="dxa" w:w="39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Rémunérations individuelles, données personnelles de salariés ou de clients personnes physiques, IBAN, dossiers de fusion-acquisition, information privilégiée d'une société cotée, résultats non publiés, litiges en cours, mots de passe et clés d'accès</w:t>
            </w:r>
          </w:p>
        </w:tc>
        <w:tc>
          <w:tcPr>
            <w:tcW w:type="dxa" w:w="3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Demandez par écrit à la DSI et au DPO avant tout usage ; en cas de doute, anonymisez ou renoncez.</w:t>
            </w:r>
          </w:p>
        </w:tc>
      </w:tr>
    </w:tbl>
    <w:p>
      <w:pPr>
        <w:spacing w:after="80"/>
      </w:pPr>
    </w:p>
    <w:p>
      <w:pPr>
        <w:spacing w:after="100" w:before="0" w:line="264"/>
        <w:jc w:val="left"/>
      </w:pPr>
      <w:r>
        <w:rPr>
          <w:rFonts w:ascii="Arial" w:cs="Arial" w:eastAsia="Arial" w:hAnsi="Arial"/>
          <w:color w:val="10213A"/>
          <w:sz w:val="19"/>
          <w:szCs w:val="19"/>
        </w:rPr>
        <w:t xml:space="preserve">Anonymiser, concrètement : remplacez les noms par des codes (C1001, F0012), supprimez les colonnes inutiles à la question posée, arrondissez les montants si la précision n'apporte rien, et gardez la table de correspondance hors de l'outil.</w:t>
      </w:r>
    </w:p>
    <w:p>
      <w:pPr>
        <w:pStyle w:val="Heading2"/>
        <w:keepNext/>
        <w:spacing w:after="120" w:before="320"/>
      </w:pPr>
      <w:r>
        <w:rPr>
          <w:rFonts w:ascii="Arial" w:cs="Arial" w:eastAsia="Arial" w:hAnsi="Arial"/>
          <w:b/>
          <w:bCs/>
          <w:color w:val="1D659C"/>
          <w:sz w:val="28"/>
          <w:szCs w:val="28"/>
        </w:rPr>
        <w:t xml:space="preserve">1.2 Outil d'entreprise ou outil grand public</w:t>
      </w:r>
    </w:p>
    <w:p>
      <w:pPr>
        <w:spacing w:after="100" w:before="0" w:line="264"/>
        <w:jc w:val="left"/>
      </w:pPr>
      <w:r>
        <w:rPr>
          <w:rFonts w:ascii="Arial" w:cs="Arial" w:eastAsia="Arial" w:hAnsi="Arial"/>
          <w:color w:val="10213A"/>
          <w:sz w:val="19"/>
          <w:szCs w:val="19"/>
        </w:rPr>
        <w:t xml:space="preserve">Les cinq grands outils existent en version grand public et en version entreprise. Les prompts de ce kit fonctionnent avec tous. Ce qui change, c'est le contrat : dans une version entreprise (Copilot dans Microsoft 365, ChatGPT Enterprise ou Team, Claude for Enterprise ou Team, Gemini dans Google Workspace, Le Chat Enterprise), vos données ne servent pas à entraîner les modèles et restent dans un périmètre contractuel. Quatre questions à poser à votre DSI avant de choisir :</w:t>
      </w:r>
    </w:p>
    <w:p>
      <w:pPr>
        <w:pStyle w:val="ListParagraph"/>
        <w:numPr>
          <w:ilvl w:val="0"/>
          <w:numId w:val="3"/>
        </w:numPr>
        <w:spacing w:after="50" w:line="264"/>
      </w:pPr>
      <w:r>
        <w:rPr>
          <w:rFonts w:ascii="Arial" w:cs="Arial" w:eastAsia="Arial" w:hAnsi="Arial"/>
          <w:color w:val="10213A"/>
          <w:sz w:val="19"/>
          <w:szCs w:val="19"/>
        </w:rPr>
        <w:t xml:space="preserve">Les échanges sont-ils exclus de l'entraînement des modèles, par contrat ?</w:t>
      </w:r>
    </w:p>
    <w:p>
      <w:pPr>
        <w:pStyle w:val="ListParagraph"/>
        <w:numPr>
          <w:ilvl w:val="0"/>
          <w:numId w:val="3"/>
        </w:numPr>
        <w:spacing w:after="50" w:line="264"/>
      </w:pPr>
      <w:r>
        <w:rPr>
          <w:rFonts w:ascii="Arial" w:cs="Arial" w:eastAsia="Arial" w:hAnsi="Arial"/>
          <w:color w:val="10213A"/>
          <w:sz w:val="19"/>
          <w:szCs w:val="19"/>
        </w:rPr>
        <w:t xml:space="preserve">Où les données sont-elles hébergées et pendant combien de temps sont-elles conservées ?</w:t>
      </w:r>
    </w:p>
    <w:p>
      <w:pPr>
        <w:pStyle w:val="ListParagraph"/>
        <w:numPr>
          <w:ilvl w:val="0"/>
          <w:numId w:val="3"/>
        </w:numPr>
        <w:spacing w:after="50" w:line="264"/>
      </w:pPr>
      <w:r>
        <w:rPr>
          <w:rFonts w:ascii="Arial" w:cs="Arial" w:eastAsia="Arial" w:hAnsi="Arial"/>
          <w:color w:val="10213A"/>
          <w:sz w:val="19"/>
          <w:szCs w:val="19"/>
        </w:rPr>
        <w:t xml:space="preserve">Les conversations sont-elles journalisées et qui peut les consulter ?</w:t>
      </w:r>
    </w:p>
    <w:p>
      <w:pPr>
        <w:pStyle w:val="ListParagraph"/>
        <w:numPr>
          <w:ilvl w:val="0"/>
          <w:numId w:val="3"/>
        </w:numPr>
        <w:spacing w:after="50" w:line="264"/>
      </w:pPr>
      <w:r>
        <w:rPr>
          <w:rFonts w:ascii="Arial" w:cs="Arial" w:eastAsia="Arial" w:hAnsi="Arial"/>
          <w:color w:val="10213A"/>
          <w:sz w:val="19"/>
          <w:szCs w:val="19"/>
        </w:rPr>
        <w:t xml:space="preserve">L'outil peut-il lire les fichiers de nos espaces partagés, et avec quels droits ?</w:t>
      </w:r>
    </w:p>
    <w:p>
      <w:pPr>
        <w:pStyle w:val="Heading2"/>
        <w:keepNext/>
        <w:spacing w:after="120" w:before="320"/>
      </w:pPr>
      <w:r>
        <w:rPr>
          <w:rFonts w:ascii="Arial" w:cs="Arial" w:eastAsia="Arial" w:hAnsi="Arial"/>
          <w:b/>
          <w:bCs/>
          <w:color w:val="1D659C"/>
          <w:sz w:val="28"/>
          <w:szCs w:val="28"/>
        </w:rPr>
        <w:t xml:space="preserve">1.3 Les cinq réflexes de vérification</w:t>
      </w:r>
    </w:p>
    <w:p>
      <w:pPr>
        <w:keepNext/>
        <w:spacing w:after="100" w:before="0" w:line="264"/>
        <w:jc w:val="left"/>
      </w:pPr>
      <w:r>
        <w:rPr>
          <w:rFonts w:ascii="Arial" w:cs="Arial" w:eastAsia="Arial" w:hAnsi="Arial"/>
          <w:color w:val="10213A"/>
          <w:sz w:val="19"/>
          <w:szCs w:val="19"/>
        </w:rPr>
        <w:t xml:space="preserve">Une IA générative produit des réponses plausibles. En finance, plausible ne suffit pas. Ces cinq réflexes reviennent dans les points de contrôle de chaque fiche.</w:t>
      </w:r>
    </w:p>
    <w:p>
      <w:pPr>
        <w:pStyle w:val="ListParagraph"/>
        <w:numPr>
          <w:ilvl w:val="0"/>
          <w:numId w:val="4"/>
        </w:numPr>
        <w:spacing w:after="50" w:line="264"/>
      </w:pPr>
      <w:r>
        <w:rPr>
          <w:rFonts w:ascii="Arial" w:cs="Arial" w:eastAsia="Arial" w:hAnsi="Arial"/>
          <w:b/>
          <w:bCs/>
          <w:color w:val="10213A"/>
          <w:sz w:val="19"/>
          <w:szCs w:val="19"/>
        </w:rPr>
        <w:t xml:space="preserve">Recalculer un chiffre-clé à la main.</w:t>
      </w:r>
      <w:r>
        <w:rPr>
          <w:rFonts w:ascii="Arial" w:cs="Arial" w:eastAsia="Arial" w:hAnsi="Arial"/>
          <w:color w:val="10213A"/>
          <w:sz w:val="19"/>
          <w:szCs w:val="19"/>
        </w:rPr>
        <w:t xml:space="preserve"> Un sous-total, un écart, un pourcentage. Si l'un est faux, tout le reste est suspect.</w:t>
      </w:r>
    </w:p>
    <w:p>
      <w:pPr>
        <w:pStyle w:val="ListParagraph"/>
        <w:numPr>
          <w:ilvl w:val="0"/>
          <w:numId w:val="4"/>
        </w:numPr>
        <w:spacing w:after="50" w:line="264"/>
      </w:pPr>
      <w:r>
        <w:rPr>
          <w:rFonts w:ascii="Arial" w:cs="Arial" w:eastAsia="Arial" w:hAnsi="Arial"/>
          <w:b/>
          <w:bCs/>
          <w:color w:val="10213A"/>
          <w:sz w:val="19"/>
          <w:szCs w:val="19"/>
        </w:rPr>
        <w:t xml:space="preserve">Demander la source.</w:t>
      </w:r>
      <w:r>
        <w:rPr>
          <w:rFonts w:ascii="Arial" w:cs="Arial" w:eastAsia="Arial" w:hAnsi="Arial"/>
          <w:color w:val="10213A"/>
          <w:sz w:val="19"/>
          <w:szCs w:val="19"/>
        </w:rPr>
        <w:t xml:space="preserve"> « D'où vient ce chiffre ? Cite la ligne du fichier. » Une réponse qui ne peut pas pointer vers une ligne a inventé.</w:t>
      </w:r>
    </w:p>
    <w:p>
      <w:pPr>
        <w:pStyle w:val="ListParagraph"/>
        <w:numPr>
          <w:ilvl w:val="0"/>
          <w:numId w:val="4"/>
        </w:numPr>
        <w:spacing w:after="50" w:line="264"/>
      </w:pPr>
      <w:r>
        <w:rPr>
          <w:rFonts w:ascii="Arial" w:cs="Arial" w:eastAsia="Arial" w:hAnsi="Arial"/>
          <w:b/>
          <w:bCs/>
          <w:color w:val="10213A"/>
          <w:sz w:val="19"/>
          <w:szCs w:val="19"/>
        </w:rPr>
        <w:t xml:space="preserve">Contrôler le signe, la période, l'unité et l'entité.</w:t>
      </w:r>
      <w:r>
        <w:rPr>
          <w:rFonts w:ascii="Arial" w:cs="Arial" w:eastAsia="Arial" w:hAnsi="Arial"/>
          <w:color w:val="10213A"/>
          <w:sz w:val="19"/>
          <w:szCs w:val="19"/>
        </w:rPr>
        <w:t xml:space="preserve"> Les quatre erreurs les plus fréquentes sont invisibles dans une phrase bien tournée : une charge lue en produit, un cumul à fin septembre qui inclut octobre, des milliers lus en unités, un site pris pour le groupe.</w:t>
      </w:r>
    </w:p>
    <w:p>
      <w:pPr>
        <w:pStyle w:val="ListParagraph"/>
        <w:numPr>
          <w:ilvl w:val="0"/>
          <w:numId w:val="4"/>
        </w:numPr>
        <w:spacing w:after="50" w:line="264"/>
      </w:pPr>
      <w:r>
        <w:rPr>
          <w:rFonts w:ascii="Arial" w:cs="Arial" w:eastAsia="Arial" w:hAnsi="Arial"/>
          <w:b/>
          <w:bCs/>
          <w:color w:val="10213A"/>
          <w:sz w:val="19"/>
          <w:szCs w:val="19"/>
        </w:rPr>
        <w:t xml:space="preserve">Tester sur un cas connu.</w:t>
      </w:r>
      <w:r>
        <w:rPr>
          <w:rFonts w:ascii="Arial" w:cs="Arial" w:eastAsia="Arial" w:hAnsi="Arial"/>
          <w:color w:val="10213A"/>
          <w:sz w:val="19"/>
          <w:szCs w:val="19"/>
        </w:rPr>
        <w:t xml:space="preserve"> Avant de lancer un prompt sur 120 factures, lancez-le sur trois dont vous connaissez le résultat.</w:t>
      </w:r>
    </w:p>
    <w:p>
      <w:pPr>
        <w:pStyle w:val="ListParagraph"/>
        <w:numPr>
          <w:ilvl w:val="0"/>
          <w:numId w:val="4"/>
        </w:numPr>
        <w:spacing w:after="50" w:line="264"/>
      </w:pPr>
      <w:r>
        <w:rPr>
          <w:rFonts w:ascii="Arial" w:cs="Arial" w:eastAsia="Arial" w:hAnsi="Arial"/>
          <w:b/>
          <w:bCs/>
          <w:color w:val="10213A"/>
          <w:sz w:val="19"/>
          <w:szCs w:val="19"/>
        </w:rPr>
        <w:t xml:space="preserve">Faire relire avant diffusion.</w:t>
      </w:r>
      <w:r>
        <w:rPr>
          <w:rFonts w:ascii="Arial" w:cs="Arial" w:eastAsia="Arial" w:hAnsi="Arial"/>
          <w:color w:val="10213A"/>
          <w:sz w:val="19"/>
          <w:szCs w:val="19"/>
        </w:rPr>
        <w:t xml:space="preserve"> Tout texte qui sort de la direction financière (Comex, commissaires aux comptes, clients, banques) est relu par un humain qui n'a pas écrit le prompt.</w:t>
      </w:r>
    </w:p>
    <w:p>
      <w:pPr>
        <w:pStyle w:val="Heading2"/>
        <w:keepNext/>
        <w:spacing w:after="120" w:before="320"/>
      </w:pPr>
      <w:r>
        <w:rPr>
          <w:rFonts w:ascii="Arial" w:cs="Arial" w:eastAsia="Arial" w:hAnsi="Arial"/>
          <w:b/>
          <w:bCs/>
          <w:color w:val="1D659C"/>
          <w:sz w:val="28"/>
          <w:szCs w:val="28"/>
        </w:rPr>
        <w:t xml:space="preserve">1.4 Les « jamais »</w:t>
      </w:r>
    </w:p>
    <w:p>
      <w:pPr>
        <w:keepNext/>
        <w:spacing w:after="100" w:before="0" w:line="264"/>
        <w:jc w:val="left"/>
      </w:pPr>
      <w:r>
        <w:rPr>
          <w:rFonts w:ascii="Arial" w:cs="Arial" w:eastAsia="Arial" w:hAnsi="Arial"/>
          <w:color w:val="10213A"/>
          <w:sz w:val="19"/>
          <w:szCs w:val="19"/>
        </w:rPr>
        <w:t xml:space="preserve">Certaines tâches restent hors du périmètre de l'IA générative, quel que soit l'outil et quel que soit votre niveau. Elles engagent une responsabilité personnelle ou réglementaire que l'outil ne porte pas.</w:t>
      </w:r>
    </w:p>
    <w:p>
      <w:pPr>
        <w:pStyle w:val="ListParagraph"/>
        <w:numPr>
          <w:ilvl w:val="0"/>
          <w:numId w:val="3"/>
        </w:numPr>
        <w:spacing w:after="50" w:line="264"/>
      </w:pPr>
      <w:r>
        <w:rPr>
          <w:rFonts w:ascii="Arial" w:cs="Arial" w:eastAsia="Arial" w:hAnsi="Arial"/>
          <w:color w:val="10213A"/>
          <w:sz w:val="19"/>
          <w:szCs w:val="19"/>
        </w:rPr>
        <w:t xml:space="preserve">Arrêter des comptes ou trancher un jugement comptable : dépréciation, reconnaissance du revenu, provision, continuité d'exploitation. L'IA documente les options, elle ne décide pas.</w:t>
      </w:r>
    </w:p>
    <w:p>
      <w:pPr>
        <w:pStyle w:val="ListParagraph"/>
        <w:numPr>
          <w:ilvl w:val="0"/>
          <w:numId w:val="3"/>
        </w:numPr>
        <w:spacing w:after="50" w:line="264"/>
      </w:pPr>
      <w:r>
        <w:rPr>
          <w:rFonts w:ascii="Arial" w:cs="Arial" w:eastAsia="Arial" w:hAnsi="Arial"/>
          <w:color w:val="10213A"/>
          <w:sz w:val="19"/>
          <w:szCs w:val="19"/>
        </w:rPr>
        <w:t xml:space="preserve">Rédiger seule une communication financière réglementée (document d'enregistrement universel, communiqué de résultats d'une société cotée, réponse à un régulateur) : elle prépare une matière que des personnes habilitées reprennent.</w:t>
      </w:r>
    </w:p>
    <w:p>
      <w:pPr>
        <w:pStyle w:val="ListParagraph"/>
        <w:numPr>
          <w:ilvl w:val="0"/>
          <w:numId w:val="3"/>
        </w:numPr>
        <w:spacing w:after="50" w:line="264"/>
      </w:pPr>
      <w:r>
        <w:rPr>
          <w:rFonts w:ascii="Arial" w:cs="Arial" w:eastAsia="Arial" w:hAnsi="Arial"/>
          <w:color w:val="10213A"/>
          <w:sz w:val="19"/>
          <w:szCs w:val="19"/>
        </w:rPr>
        <w:t xml:space="preserve">Traiter un dossier de fusion-acquisition ou une information privilégiée dans un outil qui n'a pas été validé pour cela.</w:t>
      </w:r>
    </w:p>
    <w:p>
      <w:pPr>
        <w:pStyle w:val="ListParagraph"/>
        <w:numPr>
          <w:ilvl w:val="0"/>
          <w:numId w:val="3"/>
        </w:numPr>
        <w:spacing w:after="50" w:line="264"/>
      </w:pPr>
      <w:r>
        <w:rPr>
          <w:rFonts w:ascii="Arial" w:cs="Arial" w:eastAsia="Arial" w:hAnsi="Arial"/>
          <w:color w:val="10213A"/>
          <w:sz w:val="19"/>
          <w:szCs w:val="19"/>
        </w:rPr>
        <w:t xml:space="preserve">Prendre une décision individuelle sur une personne (rémunération, recouvrement auprès d'un particulier, notation de crédit d'une personne physique) à partir d'une sortie d'IA non revue.</w:t>
      </w:r>
    </w:p>
    <w:p>
      <w:pPr>
        <w:pStyle w:val="ListParagraph"/>
        <w:numPr>
          <w:ilvl w:val="0"/>
          <w:numId w:val="3"/>
        </w:numPr>
        <w:spacing w:after="50" w:line="264"/>
      </w:pPr>
      <w:r>
        <w:rPr>
          <w:rFonts w:ascii="Arial" w:cs="Arial" w:eastAsia="Arial" w:hAnsi="Arial"/>
          <w:color w:val="10213A"/>
          <w:sz w:val="19"/>
          <w:szCs w:val="19"/>
        </w:rPr>
        <w:t xml:space="preserve">Envoyer ou écrire automatiquement dans un système (ERP, banque, messagerie externe) sans validation humaine de chaque lot.</w:t>
      </w:r>
    </w:p>
    <w:p>
      <w:pPr>
        <w:pStyle w:val="ListParagraph"/>
        <w:numPr>
          <w:ilvl w:val="0"/>
          <w:numId w:val="3"/>
        </w:numPr>
        <w:spacing w:after="50" w:line="264"/>
      </w:pPr>
      <w:r>
        <w:rPr>
          <w:rFonts w:ascii="Arial" w:cs="Arial" w:eastAsia="Arial" w:hAnsi="Arial"/>
          <w:color w:val="10213A"/>
          <w:sz w:val="19"/>
          <w:szCs w:val="19"/>
        </w:rPr>
        <w:t xml:space="preserve">Coller un fichier nominatif dans un outil grand public, même « pour un test ».</w:t>
      </w:r>
    </w:p>
    <w:p>
      <w:pPr>
        <w:pStyle w:val="Heading2"/>
        <w:keepNext/>
        <w:spacing w:after="120" w:before="320"/>
      </w:pPr>
      <w:r>
        <w:rPr>
          <w:rFonts w:ascii="Arial" w:cs="Arial" w:eastAsia="Arial" w:hAnsi="Arial"/>
          <w:b/>
          <w:bCs/>
          <w:color w:val="1D659C"/>
          <w:sz w:val="28"/>
          <w:szCs w:val="28"/>
        </w:rPr>
        <w:t xml:space="preserve">1.5 Ce que l'AI Act et le RGPD imposent concrètement</w:t>
      </w:r>
    </w:p>
    <w:p>
      <w:pPr>
        <w:spacing w:after="100" w:before="0" w:line="264"/>
        <w:jc w:val="left"/>
      </w:pPr>
      <w:r>
        <w:rPr>
          <w:rFonts w:ascii="Arial" w:cs="Arial" w:eastAsia="Arial" w:hAnsi="Arial"/>
          <w:color w:val="10213A"/>
          <w:sz w:val="19"/>
          <w:szCs w:val="19"/>
        </w:rPr>
        <w:t xml:space="preserve">Le règlement européen sur l'intelligence artificielle (AI Act) impose depuis février 2025 à tout employeur qui déploie des systèmes d'IA de veiller à la maîtrise de l'IA de son personnel (article 4) : savoir ce que l'outil fait, ce qu'il ne sait pas faire et comment contrôler ses résultats. Suivre ce kit, et garder une trace de votre progression (annexe E), répond à cette obligation pour votre équipe. La plupart des usages décrits ici relèvent d'un risque minimal ou limité ; la notation de crédit de personnes physiques est en revanche classée à haut risque et ne fait pas partie de ce kit.</w:t>
      </w:r>
    </w:p>
    <w:p>
      <w:pPr>
        <w:spacing w:after="100" w:before="0" w:line="264"/>
        <w:jc w:val="left"/>
      </w:pPr>
      <w:r>
        <w:rPr>
          <w:rFonts w:ascii="Arial" w:cs="Arial" w:eastAsia="Arial" w:hAnsi="Arial"/>
          <w:color w:val="10213A"/>
          <w:sz w:val="19"/>
          <w:szCs w:val="19"/>
        </w:rPr>
        <w:t xml:space="preserve">Le RGPD s'applique dès qu'un prompt ou un fichier contient des données personnelles : nom d'un salarié, d'un interlocuteur client, adresse email, IBAN d'une personne physique. Trois principes suffisent au quotidien : minimiser (ne joindre que les colonnes nécessaires), anonymiser quand c'est possible, et signaler au DPO tout nouvel outil qui traiterait des données personnelles, afin qu'il figure au registre des traitements. Les fiches de ce kit sont conçues pour fonctionner sans donnée personnelle.</w:t>
      </w:r>
    </w:p>
    <w:p>
      <w:pPr>
        <w:pStyle w:val="Heading1"/>
        <w:keepNext/>
        <w:pageBreakBefore/>
        <w:spacing w:after="200" w:before="0"/>
      </w:pPr>
      <w:r>
        <w:rPr>
          <w:rFonts w:ascii="Arial" w:cs="Arial" w:eastAsia="Arial" w:hAnsi="Arial"/>
          <w:b/>
          <w:bCs/>
          <w:color w:val="1D659C"/>
          <w:sz w:val="40"/>
          <w:szCs w:val="40"/>
        </w:rPr>
        <w:t xml:space="preserve">2. La méthode de prompt finance</w:t>
      </w:r>
    </w:p>
    <w:p>
      <w:pPr>
        <w:spacing w:after="100" w:before="0" w:line="264"/>
        <w:jc w:val="left"/>
      </w:pPr>
      <w:r>
        <w:rPr>
          <w:rFonts w:ascii="Arial" w:cs="Arial" w:eastAsia="Arial" w:hAnsi="Arial"/>
          <w:color w:val="10213A"/>
          <w:sz w:val="19"/>
          <w:szCs w:val="19"/>
        </w:rPr>
        <w:t xml:space="preserve">Un bon prompt finance n'est pas long, il est complet. Les sept éléments ci-dessous reviennent dans les 48 prompts du kit. Vous n'avez pas besoin de tous les écrire à chaque fois, mais quand une réponse déçoit, c'est presque toujours qu'il en manque un.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3400"/>
        <w:gridCol w:w="4738"/>
      </w:tblGrid>
      <w:tr>
        <w:trPr>
          <w:cantSplit/>
          <w:tblHeader/>
        </w:trPr>
        <w:tc>
          <w:tcPr>
            <w:tcW w:type="dxa" w:w="15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Élément</w:t>
            </w:r>
          </w:p>
        </w:tc>
        <w:tc>
          <w:tcPr>
            <w:tcW w:type="dxa" w:w="34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Ce qu'il apporte</w:t>
            </w:r>
          </w:p>
        </w:tc>
        <w:tc>
          <w:tcPr>
            <w:tcW w:type="dxa" w:w="47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Exemple</w:t>
            </w:r>
          </w:p>
        </w:tc>
      </w:tr>
      <w:tr>
        <w:trPr>
          <w:cantSplit/>
        </w:trPr>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Rôle</w:t>
            </w:r>
          </w:p>
        </w:tc>
        <w:tc>
          <w:tcPr>
            <w:tcW w:type="dxa" w:w="3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Fixe le niveau d'expertise et le point de vue</w:t>
            </w:r>
          </w:p>
        </w:tc>
        <w:tc>
          <w:tcPr>
            <w:tcW w:type="dxa" w:w="47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 Agis comme un contrôleur de gestion senior d'une ETI industrielle. »</w:t>
            </w:r>
          </w:p>
        </w:tc>
      </w:tr>
      <w:tr>
        <w:trPr>
          <w:cantSplit/>
        </w:trPr>
        <w:tc>
          <w:tcPr>
            <w:tcW w:type="dxa" w:w="1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Tâche</w:t>
            </w:r>
          </w:p>
        </w:tc>
        <w:tc>
          <w:tcPr>
            <w:tcW w:type="dxa" w:w="34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Un verbe précis, un livrable précis</w:t>
            </w:r>
          </w:p>
        </w:tc>
        <w:tc>
          <w:tcPr>
            <w:tcW w:type="dxa" w:w="47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 Hiérarchise les cinq écarts les plus significatifs et explique chacun en deux phrases. »</w:t>
            </w:r>
          </w:p>
        </w:tc>
      </w:tr>
      <w:tr>
        <w:trPr>
          <w:cantSplit/>
        </w:trPr>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Contexte</w:t>
            </w:r>
          </w:p>
        </w:tc>
        <w:tc>
          <w:tcPr>
            <w:tcW w:type="dxa" w:w="3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La période, l'entité, la situation, le destinataire</w:t>
            </w:r>
          </w:p>
        </w:tc>
        <w:tc>
          <w:tcPr>
            <w:tcW w:type="dxa" w:w="47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 Clôture d'octobre, site de Lille, note destinée au DAF avant le Comex. »</w:t>
            </w:r>
          </w:p>
        </w:tc>
      </w:tr>
      <w:tr>
        <w:trPr>
          <w:cantSplit/>
        </w:trPr>
        <w:tc>
          <w:tcPr>
            <w:tcW w:type="dxa" w:w="1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Données</w:t>
            </w:r>
          </w:p>
        </w:tc>
        <w:tc>
          <w:tcPr>
            <w:tcW w:type="dxa" w:w="34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Ce que l'IA doit utiliser, et rien d'autre</w:t>
            </w:r>
          </w:p>
        </w:tc>
        <w:tc>
          <w:tcPr>
            <w:tcW w:type="dxa" w:w="47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 Utilise uniquement le tableau ci-dessous [coller] ; n'ajoute aucun chiffre externe. »</w:t>
            </w:r>
          </w:p>
        </w:tc>
      </w:tr>
      <w:tr>
        <w:trPr>
          <w:cantSplit/>
        </w:trPr>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Format</w:t>
            </w:r>
          </w:p>
        </w:tc>
        <w:tc>
          <w:tcPr>
            <w:tcW w:type="dxa" w:w="3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Tableau, nombre de lignes, ordre, ton</w:t>
            </w:r>
          </w:p>
        </w:tc>
        <w:tc>
          <w:tcPr>
            <w:tcW w:type="dxa" w:w="47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 Tableau à quatre colonnes : poste, écart en euros, écart en %, cause probable. Puis trois lignes de synthèse. »</w:t>
            </w:r>
          </w:p>
        </w:tc>
      </w:tr>
      <w:tr>
        <w:trPr>
          <w:cantSplit/>
        </w:trPr>
        <w:tc>
          <w:tcPr>
            <w:tcW w:type="dxa" w:w="1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Contraintes</w:t>
            </w:r>
          </w:p>
        </w:tc>
        <w:tc>
          <w:tcPr>
            <w:tcW w:type="dxa" w:w="34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Ce qui est interdit ou limité</w:t>
            </w:r>
          </w:p>
        </w:tc>
        <w:tc>
          <w:tcPr>
            <w:tcW w:type="dxa" w:w="47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 Pas de jargon, pas de recommandation, moins de 150 mots. »</w:t>
            </w:r>
          </w:p>
        </w:tc>
      </w:tr>
      <w:tr>
        <w:trPr>
          <w:cantSplit/>
        </w:trPr>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Exceptions</w:t>
            </w:r>
          </w:p>
        </w:tc>
        <w:tc>
          <w:tcPr>
            <w:tcW w:type="dxa" w:w="3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Ce que l'IA fait quand il manque quelque chose</w:t>
            </w:r>
          </w:p>
        </w:tc>
        <w:tc>
          <w:tcPr>
            <w:tcW w:type="dxa" w:w="47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 Si une donnée manque ou est ambiguë, pose la question avant de répondre. Signale toute incertitude. »</w:t>
            </w:r>
          </w:p>
        </w:tc>
      </w:tr>
    </w:tbl>
    <w:p>
      <w:pPr>
        <w:pStyle w:val="Heading2"/>
        <w:keepNext/>
        <w:spacing w:after="120" w:before="320"/>
      </w:pPr>
      <w:r>
        <w:rPr>
          <w:rFonts w:ascii="Arial" w:cs="Arial" w:eastAsia="Arial" w:hAnsi="Arial"/>
          <w:b/>
          <w:bCs/>
          <w:color w:val="1D659C"/>
          <w:sz w:val="28"/>
          <w:szCs w:val="28"/>
        </w:rPr>
        <w:t xml:space="preserve">Avant, après</w:t>
      </w:r>
    </w:p>
    <w:p>
      <w:pPr>
        <w:keepNext/>
        <w:spacing w:after="100" w:before="0" w:line="264"/>
        <w:jc w:val="left"/>
      </w:pPr>
      <w:r>
        <w:rPr>
          <w:rFonts w:ascii="Arial" w:cs="Arial" w:eastAsia="Arial" w:hAnsi="Arial"/>
          <w:color w:val="10213A"/>
          <w:sz w:val="19"/>
          <w:szCs w:val="19"/>
        </w:rPr>
        <w:t xml:space="preserve">Le même besoin, formulé deux fois. Le premier prompt produit une analyse générique et confiante ; le second produit un commentaire que vous pouvez contrôler ligne à ligne.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9AA7B4" w:sz="24"/>
              <w:bottom w:val="none" w:color="FFFFFF" w:sz="0"/>
              <w:right w:val="none" w:color="FFFFFF" w:sz="0"/>
            </w:tcBorders>
            <w:shd w:fill="F7F7F7" w:color="auto" w:val="clear"/>
            <w:tcMar>
              <w:top w:type="dxa" w:w="100"/>
              <w:left w:type="dxa" w:w="180"/>
              <w:bottom w:type="dxa" w:w="100"/>
              <w:right w:type="dxa" w:w="180"/>
            </w:tcMar>
            <w:vAlign w:val="top"/>
          </w:tcPr>
          <w:p>
            <w:pPr>
              <w:keepNext/>
              <w:spacing w:after="80"/>
            </w:pPr>
            <w:r>
              <w:rPr>
                <w:rFonts w:ascii="Arial" w:cs="Arial" w:eastAsia="Arial" w:hAnsi="Arial"/>
                <w:b/>
                <w:bCs/>
                <w:caps/>
                <w:color w:val="9AA7B4"/>
                <w:sz w:val="17"/>
                <w:szCs w:val="17"/>
              </w:rPr>
              <w:t xml:space="preserve">Avant</w:t>
            </w:r>
          </w:p>
          <w:p>
            <w:pPr>
              <w:keepNext w:val="false"/>
              <w:keepLines/>
              <w:spacing w:after="0" w:line="252"/>
            </w:pPr>
            <w:r>
              <w:rPr>
                <w:rFonts w:ascii="Arial" w:cs="Arial" w:eastAsia="Arial" w:hAnsi="Arial"/>
                <w:color w:val="10213A"/>
                <w:sz w:val="17"/>
                <w:szCs w:val="17"/>
              </w:rPr>
              <w:t xml:space="preserve">Analyse ces chiffres et dis-moi ce qui ne va pas : [tableau]</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Après</w:t>
            </w:r>
          </w:p>
          <w:p>
            <w:pPr>
              <w:keepNext/>
              <w:keepLines/>
              <w:spacing w:after="40" w:line="252"/>
            </w:pPr>
            <w:r>
              <w:rPr>
                <w:rFonts w:ascii="Arial" w:cs="Arial" w:eastAsia="Arial" w:hAnsi="Arial"/>
                <w:color w:val="10213A"/>
                <w:sz w:val="17"/>
                <w:szCs w:val="17"/>
              </w:rPr>
              <w:t xml:space="preserve">Agis comme un contrôleur de gestion senior d'une ETI industrielle.</w:t>
            </w:r>
          </w:p>
          <w:p>
            <w:pPr>
              <w:keepNext/>
              <w:keepLines/>
              <w:spacing w:after="40" w:line="252"/>
            </w:pPr>
            <w:r>
              <w:rPr>
                <w:rFonts w:ascii="Arial" w:cs="Arial" w:eastAsia="Arial" w:hAnsi="Arial"/>
                <w:color w:val="10213A"/>
                <w:sz w:val="17"/>
                <w:szCs w:val="17"/>
              </w:rPr>
              <w:t xml:space="preserve">Compare le réalisé au budget du mois de [mois] pour le site de [site] à partir du tableau ci-dessous, et rien d'autre : [coller le tableau, colonnes Poste, Réalisé, Budget].</w:t>
            </w:r>
          </w:p>
          <w:p>
            <w:pPr>
              <w:keepNext/>
              <w:keepLines/>
              <w:spacing w:after="40" w:line="252"/>
            </w:pPr>
            <w:r>
              <w:rPr>
                <w:rFonts w:ascii="Arial" w:cs="Arial" w:eastAsia="Arial" w:hAnsi="Arial"/>
                <w:color w:val="10213A"/>
                <w:sz w:val="17"/>
                <w:szCs w:val="17"/>
              </w:rPr>
              <w:t xml:space="preserve">Calcule l'écart en euros et en pourcentage pour chaque poste, puis classe les postes par écart absolu décroissant.</w:t>
            </w:r>
          </w:p>
          <w:p>
            <w:pPr>
              <w:keepNext/>
              <w:keepLines/>
              <w:spacing w:after="40" w:line="252"/>
            </w:pPr>
            <w:r>
              <w:rPr>
                <w:rFonts w:ascii="Arial" w:cs="Arial" w:eastAsia="Arial" w:hAnsi="Arial"/>
                <w:color w:val="10213A"/>
                <w:sz w:val="17"/>
                <w:szCs w:val="17"/>
              </w:rPr>
              <w:t xml:space="preserve">Pour les trois premiers, propose une cause probable formulée comme une hypothèse à vérifier, pas comme un fait.</w:t>
            </w:r>
          </w:p>
          <w:p>
            <w:pPr>
              <w:keepNext/>
              <w:keepLines/>
              <w:spacing w:after="40" w:line="252"/>
            </w:pPr>
            <w:r>
              <w:rPr>
                <w:rFonts w:ascii="Arial" w:cs="Arial" w:eastAsia="Arial" w:hAnsi="Arial"/>
                <w:color w:val="10213A"/>
                <w:sz w:val="17"/>
                <w:szCs w:val="17"/>
              </w:rPr>
              <w:t xml:space="preserve">Format : un tableau (Poste, Réalisé, Budget, Écart €, Écart %, Hypothèse), puis trois phrases de synthèse pour le DAF.</w:t>
            </w:r>
          </w:p>
          <w:p>
            <w:pPr>
              <w:keepNext/>
              <w:keepLines/>
              <w:spacing w:after="40" w:line="252"/>
            </w:pPr>
            <w:r>
              <w:rPr>
                <w:rFonts w:ascii="Arial" w:cs="Arial" w:eastAsia="Arial" w:hAnsi="Arial"/>
                <w:color w:val="10213A"/>
                <w:sz w:val="17"/>
                <w:szCs w:val="17"/>
              </w:rPr>
              <w:t xml:space="preserve">Contraintes : les charges sont en positif, un écart de charge positif est défavorable ; pas de recommandation à ce stade.</w:t>
            </w:r>
          </w:p>
          <w:p>
            <w:pPr>
              <w:keepNext w:val="false"/>
              <w:keepLines/>
              <w:spacing w:after="0" w:line="252"/>
            </w:pPr>
            <w:r>
              <w:rPr>
                <w:rFonts w:ascii="Arial" w:cs="Arial" w:eastAsia="Arial" w:hAnsi="Arial"/>
                <w:color w:val="10213A"/>
                <w:sz w:val="17"/>
                <w:szCs w:val="17"/>
              </w:rPr>
              <w:t xml:space="preserve">Si une ligne est vide, incohérente ou en double, signale-la et ne la commente pas.</w:t>
            </w:r>
          </w:p>
        </w:tc>
      </w:tr>
    </w:tbl>
    <w:p>
      <w:pPr>
        <w:spacing w:after="120"/>
      </w:pPr>
    </w:p>
    <w:p>
      <w:pPr>
        <w:pStyle w:val="Heading2"/>
        <w:keepNext/>
        <w:spacing w:after="120" w:before="320"/>
      </w:pPr>
      <w:r>
        <w:rPr>
          <w:rFonts w:ascii="Arial" w:cs="Arial" w:eastAsia="Arial" w:hAnsi="Arial"/>
          <w:b/>
          <w:bCs/>
          <w:color w:val="1D659C"/>
          <w:sz w:val="28"/>
          <w:szCs w:val="28"/>
        </w:rPr>
        <w:t xml:space="preserve">Cinq habitudes qui font la différence</w:t>
      </w:r>
    </w:p>
    <w:p>
      <w:pPr>
        <w:pStyle w:val="ListParagraph"/>
        <w:numPr>
          <w:ilvl w:val="0"/>
          <w:numId w:val="3"/>
        </w:numPr>
        <w:spacing w:after="50" w:line="264"/>
      </w:pPr>
      <w:r>
        <w:rPr>
          <w:rFonts w:ascii="Arial" w:cs="Arial" w:eastAsia="Arial" w:hAnsi="Arial"/>
          <w:b/>
          <w:bCs/>
          <w:color w:val="10213A"/>
          <w:sz w:val="19"/>
          <w:szCs w:val="19"/>
        </w:rPr>
        <w:t xml:space="preserve">Itérez plutôt que de tout mettre dans le premier prompt.</w:t>
      </w:r>
      <w:r>
        <w:rPr>
          <w:rFonts w:ascii="Arial" w:cs="Arial" w:eastAsia="Arial" w:hAnsi="Arial"/>
          <w:color w:val="10213A"/>
          <w:sz w:val="19"/>
          <w:szCs w:val="19"/>
        </w:rPr>
        <w:t xml:space="preserve"> Demandez d'abord le tableau, puis la synthèse, puis la version pour le Comex.</w:t>
      </w:r>
    </w:p>
    <w:p>
      <w:pPr>
        <w:pStyle w:val="ListParagraph"/>
        <w:numPr>
          <w:ilvl w:val="0"/>
          <w:numId w:val="3"/>
        </w:numPr>
        <w:spacing w:after="50" w:line="264"/>
      </w:pPr>
      <w:r>
        <w:rPr>
          <w:rFonts w:ascii="Arial" w:cs="Arial" w:eastAsia="Arial" w:hAnsi="Arial"/>
          <w:b/>
          <w:bCs/>
          <w:color w:val="10213A"/>
          <w:sz w:val="19"/>
          <w:szCs w:val="19"/>
        </w:rPr>
        <w:t xml:space="preserve">Demandez les hypothèses avant les conclusions.</w:t>
      </w:r>
      <w:r>
        <w:rPr>
          <w:rFonts w:ascii="Arial" w:cs="Arial" w:eastAsia="Arial" w:hAnsi="Arial"/>
          <w:color w:val="10213A"/>
          <w:sz w:val="19"/>
          <w:szCs w:val="19"/>
        </w:rPr>
        <w:t xml:space="preserve"> « Liste d'abord ce que tu supposes » évite les raisonnements construits sur une lecture erronée du fichier.</w:t>
      </w:r>
    </w:p>
    <w:p>
      <w:pPr>
        <w:pStyle w:val="ListParagraph"/>
        <w:numPr>
          <w:ilvl w:val="0"/>
          <w:numId w:val="3"/>
        </w:numPr>
        <w:spacing w:after="50" w:line="264"/>
      </w:pPr>
      <w:r>
        <w:rPr>
          <w:rFonts w:ascii="Arial" w:cs="Arial" w:eastAsia="Arial" w:hAnsi="Arial"/>
          <w:b/>
          <w:bCs/>
          <w:color w:val="10213A"/>
          <w:sz w:val="19"/>
          <w:szCs w:val="19"/>
        </w:rPr>
        <w:t xml:space="preserve">Exigez un format tabulaire dès qu'il y a des chiffres.</w:t>
      </w:r>
      <w:r>
        <w:rPr>
          <w:rFonts w:ascii="Arial" w:cs="Arial" w:eastAsia="Arial" w:hAnsi="Arial"/>
          <w:color w:val="10213A"/>
          <w:sz w:val="19"/>
          <w:szCs w:val="19"/>
        </w:rPr>
        <w:t xml:space="preserve"> Un tableau se contrôle, un paragraphe se croit.</w:t>
      </w:r>
    </w:p>
    <w:p>
      <w:pPr>
        <w:pStyle w:val="ListParagraph"/>
        <w:numPr>
          <w:ilvl w:val="0"/>
          <w:numId w:val="3"/>
        </w:numPr>
        <w:spacing w:after="50" w:line="264"/>
      </w:pPr>
      <w:r>
        <w:rPr>
          <w:rFonts w:ascii="Arial" w:cs="Arial" w:eastAsia="Arial" w:hAnsi="Arial"/>
          <w:b/>
          <w:bCs/>
          <w:color w:val="10213A"/>
          <w:sz w:val="19"/>
          <w:szCs w:val="19"/>
        </w:rPr>
        <w:t xml:space="preserve">Faites poser les questions.</w:t>
      </w:r>
      <w:r>
        <w:rPr>
          <w:rFonts w:ascii="Arial" w:cs="Arial" w:eastAsia="Arial" w:hAnsi="Arial"/>
          <w:color w:val="10213A"/>
          <w:sz w:val="19"/>
          <w:szCs w:val="19"/>
        </w:rPr>
        <w:t xml:space="preserve"> Un prompt qui autorise l'outil à demander ce qui manque produit moins d'inventions qu'un prompt qui exige une réponse.</w:t>
      </w:r>
    </w:p>
    <w:p>
      <w:pPr>
        <w:pStyle w:val="ListParagraph"/>
        <w:numPr>
          <w:ilvl w:val="0"/>
          <w:numId w:val="3"/>
        </w:numPr>
        <w:spacing w:after="50" w:line="264"/>
      </w:pPr>
      <w:r>
        <w:rPr>
          <w:rFonts w:ascii="Arial" w:cs="Arial" w:eastAsia="Arial" w:hAnsi="Arial"/>
          <w:b/>
          <w:bCs/>
          <w:color w:val="10213A"/>
          <w:sz w:val="19"/>
          <w:szCs w:val="19"/>
        </w:rPr>
        <w:t xml:space="preserve">Gardez vos prompts.</w:t>
      </w:r>
      <w:r>
        <w:rPr>
          <w:rFonts w:ascii="Arial" w:cs="Arial" w:eastAsia="Arial" w:hAnsi="Arial"/>
          <w:color w:val="10213A"/>
          <w:sz w:val="19"/>
          <w:szCs w:val="19"/>
        </w:rPr>
        <w:t xml:space="preserve"> Un prompt qui a marché est un actif. Le palier 3 explique comment le transformer en modèle réutilisable et en assistant partagé.</w:t>
      </w:r>
    </w:p>
    <w:p>
      <w:pPr>
        <w:pStyle w:val="Heading1"/>
        <w:keepNext/>
        <w:pageBreakBefore/>
        <w:spacing w:after="200" w:before="0"/>
      </w:pPr>
      <w:r>
        <w:rPr>
          <w:rFonts w:ascii="Arial" w:cs="Arial" w:eastAsia="Arial" w:hAnsi="Arial"/>
          <w:b/>
          <w:bCs/>
          <w:color w:val="1D659C"/>
          <w:sz w:val="40"/>
          <w:szCs w:val="40"/>
        </w:rPr>
        <w:t xml:space="preserve">3. Palier 1 : Rédiger et comprendre</w:t>
      </w:r>
    </w:p>
    <w:p>
      <w:pPr>
        <w:spacing w:after="160" w:before="0" w:line="264"/>
        <w:jc w:val="left"/>
      </w:pPr>
      <w:r>
        <w:rPr>
          <w:rFonts w:ascii="Arial" w:cs="Arial" w:eastAsia="Arial" w:hAnsi="Arial"/>
          <w:color w:val="5B6B7A"/>
          <w:sz w:val="17"/>
          <w:szCs w:val="17"/>
        </w:rPr>
        <w:t xml:space="preserve">Texte seul, aucune donnée sensible   ·   environ 1 h 30</w:t>
      </w:r>
    </w:p>
    <w:p>
      <w:pPr>
        <w:spacing w:after="100" w:before="0" w:line="264"/>
        <w:jc w:val="left"/>
      </w:pPr>
      <w:r>
        <w:rPr>
          <w:rFonts w:ascii="Arial" w:cs="Arial" w:eastAsia="Arial" w:hAnsi="Arial"/>
          <w:color w:val="10213A"/>
          <w:sz w:val="19"/>
          <w:szCs w:val="19"/>
        </w:rPr>
        <w:t xml:space="preserve">Ce premier palier s'adresse à toute personne de la fonction Finance qui n'a jamais ouvert un outil d'IA générative, ou qui l'a essayé deux fois sans résultat convaincant. Contrôleur de gestion, comptable, trésorier, responsable FP&amp;A : le point de départ est le même. On travaille ici uniquement avec du texte et quelques chiffres agrégés tapés à la main. Aucun fichier, aucune donnée nominative, aucun montant qui ne pourrait pas figurer dans une présentation interne.</w:t>
      </w:r>
    </w:p>
    <w:p>
      <w:pPr>
        <w:spacing w:after="100" w:before="0" w:line="264"/>
        <w:jc w:val="left"/>
      </w:pPr>
      <w:r>
        <w:rPr>
          <w:rFonts w:ascii="Arial" w:cs="Arial" w:eastAsia="Arial" w:hAnsi="Arial"/>
          <w:color w:val="10213A"/>
          <w:sz w:val="19"/>
          <w:szCs w:val="19"/>
        </w:rPr>
        <w:t xml:space="preserve">À la fin du palier, vous savez faire écrire à l'IA les textes qui prennent du temps et qu'on repousse : une note qui explique les chiffres à des non-financiers, un commentaire d'écart, une relance de paiement, la page d'hypothèses d'un budget, la liste des contrôles d'un fichier, la synthèse d'un texte réglementaire. Vous savez surtout relire ce que l'outil produit avec l'œil d'un financier : recalculer, croiser avec la source, chercher le chiffre inventé. C'est cette relecture qui fait la différence entre un gain de temps et un risque.</w:t>
      </w:r>
    </w:p>
    <w:p>
      <w:pPr>
        <w:spacing w:after="100" w:before="0" w:line="264"/>
        <w:jc w:val="left"/>
      </w:pPr>
      <w:r>
        <w:rPr>
          <w:rFonts w:ascii="Arial" w:cs="Arial" w:eastAsia="Arial" w:hAnsi="Arial"/>
          <w:color w:val="10213A"/>
          <w:sz w:val="19"/>
          <w:szCs w:val="19"/>
        </w:rPr>
        <w:t xml:space="preserve">Prérequis : un accès à Copilot Chat M365, ChatGPT, Claude, Gemini ou Le Chat dans le cadre autorisé par votre organisation, et la méthode de prompt finance du chapitre précédent (rôle, tâche, contexte, données, format, contraintes, exceptions). Chaque fiche suit ce plan et donne un prompt prêt à copier, à adapter en remplaçant les crochets. Comptez environ quinze minutes par fiche, puis trente minutes pour le défi. Faites les fiches dans l'ordre : chacune prépare la suivante.</w:t>
      </w:r>
    </w:p>
    <w:p>
      <w:pPr>
        <w:pStyle w:val="Heading2"/>
        <w:keepNext/>
        <w:spacing w:after="120" w:before="320"/>
      </w:pPr>
      <w:r>
        <w:rPr>
          <w:rFonts w:ascii="Arial" w:cs="Arial" w:eastAsia="Arial" w:hAnsi="Arial"/>
          <w:b/>
          <w:bCs/>
          <w:color w:val="1D659C"/>
          <w:sz w:val="28"/>
          <w:szCs w:val="28"/>
        </w:rPr>
        <w:t xml:space="preserve">Ce que vous saurez faire à la fin de ce palier</w:t>
      </w:r>
    </w:p>
    <w:p>
      <w:pPr>
        <w:pStyle w:val="ListParagraph"/>
        <w:numPr>
          <w:ilvl w:val="0"/>
          <w:numId w:val="3"/>
        </w:numPr>
        <w:spacing w:after="50" w:line="264"/>
      </w:pPr>
      <w:r>
        <w:rPr>
          <w:rFonts w:ascii="Arial" w:cs="Arial" w:eastAsia="Arial" w:hAnsi="Arial"/>
          <w:color w:val="10213A"/>
          <w:sz w:val="19"/>
          <w:szCs w:val="19"/>
        </w:rPr>
        <w:t xml:space="preserve">Rédiger un prompt finance complet (rôle, tâche, contexte, données, format, contraintes, exceptions) sans modèle sous les yeux.</w:t>
      </w:r>
    </w:p>
    <w:p>
      <w:pPr>
        <w:pStyle w:val="ListParagraph"/>
        <w:numPr>
          <w:ilvl w:val="0"/>
          <w:numId w:val="3"/>
        </w:numPr>
        <w:spacing w:after="50" w:line="264"/>
      </w:pPr>
      <w:r>
        <w:rPr>
          <w:rFonts w:ascii="Arial" w:cs="Arial" w:eastAsia="Arial" w:hAnsi="Arial"/>
          <w:color w:val="10213A"/>
          <w:sz w:val="19"/>
          <w:szCs w:val="19"/>
        </w:rPr>
        <w:t xml:space="preserve">Faire produire un texte financier à l'IA à partir de chiffres agrégés tapés à la main, sans jamais coller un fichier ni une donnée nominative.</w:t>
      </w:r>
    </w:p>
    <w:p>
      <w:pPr>
        <w:pStyle w:val="ListParagraph"/>
        <w:numPr>
          <w:ilvl w:val="0"/>
          <w:numId w:val="3"/>
        </w:numPr>
        <w:spacing w:after="50" w:line="264"/>
      </w:pPr>
      <w:r>
        <w:rPr>
          <w:rFonts w:ascii="Arial" w:cs="Arial" w:eastAsia="Arial" w:hAnsi="Arial"/>
          <w:color w:val="10213A"/>
          <w:sz w:val="19"/>
          <w:szCs w:val="19"/>
        </w:rPr>
        <w:t xml:space="preserve">Contrôler une réponse de l'IA comme un financier : recalculer les écarts, repérer un chiffre non fourni, vérifier une date ou un taux à la source.</w:t>
      </w:r>
    </w:p>
    <w:p>
      <w:pPr>
        <w:pStyle w:val="ListParagraph"/>
        <w:numPr>
          <w:ilvl w:val="0"/>
          <w:numId w:val="3"/>
        </w:numPr>
        <w:spacing w:after="50" w:line="264"/>
      </w:pPr>
      <w:r>
        <w:rPr>
          <w:rFonts w:ascii="Arial" w:cs="Arial" w:eastAsia="Arial" w:hAnsi="Arial"/>
          <w:color w:val="10213A"/>
          <w:sz w:val="19"/>
          <w:szCs w:val="19"/>
        </w:rPr>
        <w:t xml:space="preserve">Adapter un même contenu à plusieurs destinataires (Comex, opérationnels, commissaires aux comptes, client) en changeant le format et le ton, jamais les chiffres.</w:t>
      </w:r>
    </w:p>
    <w:p>
      <w:pPr>
        <w:pStyle w:val="Heading2"/>
        <w:keepNext/>
        <w:spacing w:after="120" w:before="320"/>
      </w:pPr>
      <w:r>
        <w:rPr>
          <w:rFonts w:ascii="Arial" w:cs="Arial" w:eastAsia="Arial" w:hAnsi="Arial"/>
          <w:b/>
          <w:bCs/>
          <w:color w:val="1D659C"/>
          <w:sz w:val="28"/>
          <w:szCs w:val="28"/>
        </w:rPr>
        <w:t xml:space="preserve">Les six fiches du palier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6438"/>
        <w:gridCol w:w="2500"/>
      </w:tblGrid>
      <w:tr>
        <w:trPr>
          <w:cantSplit/>
          <w:tblHeader/>
        </w:trPr>
        <w:tc>
          <w:tcPr>
            <w:tcW w:type="dxa" w:w="7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Cas</w:t>
            </w:r>
          </w:p>
        </w:tc>
        <w:tc>
          <w:tcPr>
            <w:tcW w:type="dxa" w:w="64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Titre</w:t>
            </w:r>
          </w:p>
        </w:tc>
        <w:tc>
          <w:tcPr>
            <w:tcW w:type="dxa" w:w="25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Famille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1.1</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Vulgariser un état financier pour un public non financier</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Reporting</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1.2</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Commenter un écart à partir de chiffres agrégés</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Analyse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1.3</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Rédiger des relances de paiement graduées</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Pilotage</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1.4</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Documenter les hypothèses et les facteurs de risque d'un budget</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Prévisions</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1.5</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Préparer les règles de contrôle d'un fichier avant de l'ouvrir</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Préparation des données</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1.6</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Synthétiser une évolution réglementaire ou une procédure interne</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Conformité et veille</w:t>
            </w:r>
          </w:p>
        </w:tc>
      </w:tr>
    </w:tbl>
    <w:p>
      <w:pPr>
        <w:pStyle w:val="Heading3"/>
        <w:keepNext/>
        <w:spacing w:after="80" w:before="240"/>
      </w:pPr>
      <w:r>
        <w:rPr>
          <w:rFonts w:ascii="Arial" w:cs="Arial" w:eastAsia="Arial" w:hAnsi="Arial"/>
          <w:b/>
          <w:bCs/>
          <w:color w:val="10213A"/>
          <w:sz w:val="23"/>
          <w:szCs w:val="23"/>
        </w:rPr>
        <w:t xml:space="preserve">1.1  Vulgariser un état financier pour un public non financier</w:t>
      </w:r>
    </w:p>
    <w:p>
      <w:pPr>
        <w:keepNext/>
        <w:spacing w:after="120" w:before="0" w:line="264"/>
        <w:jc w:val="left"/>
      </w:pPr>
      <w:r>
        <w:rPr>
          <w:rFonts w:ascii="Arial" w:cs="Arial" w:eastAsia="Arial" w:hAnsi="Arial"/>
          <w:color w:val="5B6B7A"/>
          <w:sz w:val="17"/>
          <w:szCs w:val="17"/>
        </w:rPr>
        <w:t xml:space="preserve">Famille : Reporting   ·   Gain estimé : 30 à 45 minutes par note, et moins de questions après la diffusion.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Transformer un compte de résultat ou un tableau de bord en une explication de dix lignes que comprend un directeur de site ou un chef d'équipe.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Vous devez présenter les résultats du mois ou du trimestre à un comité non financier, ou répondre à un opérationnel qui vous demande « ça veut dire quoi, concrètement ? ».</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Six à dix chiffres agrégés tapés à la main : chiffre d'affaires, principales charges, résultat, écart au budget, en euros ou en pourcentage. Le public visé et le message que vous voulez faire passer.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compte de résultat détaillé exporté de l'ERP, les données par salarié, les résultats non encore publiés d'une société cotée, les chiffres d'un client ou d'un fournisseur nommé. Arrondissez et restez à la maille du site ou de l'entité.</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Copilot Chat, ChatGPT, Claude, Gemini ou Le Chat font tous ce travail. Dans Word ou PowerPoint, Copilot peut réécrire directement le paragraphe sélectionné.</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contrôleur de gestion pédagogue qui explique les chiffres à des managers non financiers.</w:t>
            </w:r>
          </w:p>
          <w:p>
            <w:pPr>
              <w:keepNext/>
              <w:keepLines/>
              <w:spacing w:after="40" w:line="252"/>
            </w:pPr>
            <w:r>
              <w:rPr>
                <w:rFonts w:ascii="Arial" w:cs="Arial" w:eastAsia="Arial" w:hAnsi="Arial"/>
                <w:color w:val="10213A"/>
                <w:sz w:val="17"/>
                <w:szCs w:val="17"/>
              </w:rPr>
              <w:t xml:space="preserve">Voici les chiffres agrégés de [entité] pour [période] : [taper 6 à 10 chiffres, par exemple : chiffre d'affaires 4,1 M€ contre 4,0 M€ au budget ; achats consommés 2,0 M€ contre 1,9 M€ ; résultat opérationnel 0,25 M€ contre 0,30 M€].</w:t>
            </w:r>
          </w:p>
          <w:p>
            <w:pPr>
              <w:keepNext/>
              <w:keepLines/>
              <w:spacing w:after="40" w:line="252"/>
            </w:pPr>
            <w:r>
              <w:rPr>
                <w:rFonts w:ascii="Arial" w:cs="Arial" w:eastAsia="Arial" w:hAnsi="Arial"/>
                <w:color w:val="10213A"/>
                <w:sz w:val="17"/>
                <w:szCs w:val="17"/>
              </w:rPr>
              <w:t xml:space="preserve">Public : [directeurs de site / chefs d'équipe / comité de direction], qui ne connaissent pas les termes comptables.</w:t>
            </w:r>
          </w:p>
          <w:p>
            <w:pPr>
              <w:keepNext/>
              <w:keepLines/>
              <w:spacing w:after="40" w:line="252"/>
            </w:pPr>
            <w:r>
              <w:rPr>
                <w:rFonts w:ascii="Arial" w:cs="Arial" w:eastAsia="Arial" w:hAnsi="Arial"/>
                <w:color w:val="10213A"/>
                <w:sz w:val="17"/>
                <w:szCs w:val="17"/>
              </w:rPr>
              <w:t xml:space="preserve">Rédige une explication de dix lignes maximum, en français courant, sans jargon comptable.</w:t>
            </w:r>
          </w:p>
          <w:p>
            <w:pPr>
              <w:keepNext/>
              <w:keepLines/>
              <w:spacing w:after="40" w:line="252"/>
            </w:pPr>
            <w:r>
              <w:rPr>
                <w:rFonts w:ascii="Arial" w:cs="Arial" w:eastAsia="Arial" w:hAnsi="Arial"/>
                <w:color w:val="10213A"/>
                <w:sz w:val="17"/>
                <w:szCs w:val="17"/>
              </w:rPr>
              <w:t xml:space="preserve">Commence par le message principal en une phrase, puis explique les deux ou trois écarts qui l'expliquent, puis termine par ce que cela change pour le lecteur.</w:t>
            </w:r>
          </w:p>
          <w:p>
            <w:pPr>
              <w:keepNext/>
              <w:keepLines/>
              <w:spacing w:after="40" w:line="252"/>
            </w:pPr>
            <w:r>
              <w:rPr>
                <w:rFonts w:ascii="Arial" w:cs="Arial" w:eastAsia="Arial" w:hAnsi="Arial"/>
                <w:color w:val="10213A"/>
                <w:sz w:val="17"/>
                <w:szCs w:val="17"/>
              </w:rPr>
              <w:t xml:space="preserve">Traduis chaque terme technique par une image concrète : par exemple, la marge, c'est ce qui reste quand on a payé les fournisseurs et les salaires.</w:t>
            </w:r>
          </w:p>
          <w:p>
            <w:pPr>
              <w:keepNext/>
              <w:keepLines/>
              <w:spacing w:after="40" w:line="252"/>
            </w:pPr>
            <w:r>
              <w:rPr>
                <w:rFonts w:ascii="Arial" w:cs="Arial" w:eastAsia="Arial" w:hAnsi="Arial"/>
                <w:color w:val="10213A"/>
                <w:sz w:val="17"/>
                <w:szCs w:val="17"/>
              </w:rPr>
              <w:t xml:space="preserve">Utilise uniquement les chiffres que je te donne, arrondis à une décimale, et n'en calcule pas d'autres sans me le dire.</w:t>
            </w:r>
          </w:p>
          <w:p>
            <w:pPr>
              <w:keepNext/>
              <w:keepLines/>
              <w:spacing w:after="40" w:line="252"/>
            </w:pPr>
            <w:r>
              <w:rPr>
                <w:rFonts w:ascii="Arial" w:cs="Arial" w:eastAsia="Arial" w:hAnsi="Arial"/>
                <w:color w:val="10213A"/>
                <w:sz w:val="17"/>
                <w:szCs w:val="17"/>
              </w:rPr>
              <w:t xml:space="preserve">Format : texte continu, pas de liste à puces, pas de tableau.</w:t>
            </w:r>
          </w:p>
          <w:p>
            <w:pPr>
              <w:keepNext/>
              <w:keepLines/>
              <w:spacing w:after="40" w:line="252"/>
            </w:pPr>
            <w:r>
              <w:rPr>
                <w:rFonts w:ascii="Arial" w:cs="Arial" w:eastAsia="Arial" w:hAnsi="Arial"/>
                <w:color w:val="10213A"/>
                <w:sz w:val="17"/>
                <w:szCs w:val="17"/>
              </w:rPr>
              <w:t xml:space="preserve">Ton : factuel et calme, ni alarmiste ni rassurant à l'excès.</w:t>
            </w:r>
          </w:p>
          <w:p>
            <w:pPr>
              <w:keepNext w:val="false"/>
              <w:keepLines/>
              <w:spacing w:after="0" w:line="252"/>
            </w:pPr>
            <w:r>
              <w:rPr>
                <w:rFonts w:ascii="Arial" w:cs="Arial" w:eastAsia="Arial" w:hAnsi="Arial"/>
                <w:color w:val="10213A"/>
                <w:sz w:val="17"/>
                <w:szCs w:val="17"/>
              </w:rPr>
              <w:t xml:space="preserve">Si un chiffre te semble incohérent avec les autres ou si une information manque, signale-le en fin de réponse et n'invente rien.</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Adapter le même message à trois destinataires</w:t>
            </w:r>
          </w:p>
          <w:p>
            <w:pPr>
              <w:keepNext/>
              <w:keepLines/>
              <w:spacing w:after="40" w:line="252"/>
            </w:pPr>
            <w:r>
              <w:rPr>
                <w:rFonts w:ascii="Arial" w:cs="Arial" w:eastAsia="Arial" w:hAnsi="Arial"/>
                <w:color w:val="10213A"/>
                <w:sz w:val="17"/>
                <w:szCs w:val="17"/>
              </w:rPr>
              <w:t xml:space="preserve">Reprends l'explication ci-dessus et décline-la en trois versions du même message, sans changer un seul chiffre.</w:t>
            </w:r>
          </w:p>
          <w:p>
            <w:pPr>
              <w:keepNext/>
              <w:keepLines/>
              <w:spacing w:after="40" w:line="252"/>
            </w:pPr>
            <w:r>
              <w:rPr>
                <w:rFonts w:ascii="Arial" w:cs="Arial" w:eastAsia="Arial" w:hAnsi="Arial"/>
                <w:color w:val="10213A"/>
                <w:sz w:val="17"/>
                <w:szCs w:val="17"/>
              </w:rPr>
              <w:t xml:space="preserve">Version Comex : cinq lignes, orientée décision, qui commence par l'écart de résultat et se termine par la question à trancher.</w:t>
            </w:r>
          </w:p>
          <w:p>
            <w:pPr>
              <w:keepNext/>
              <w:keepLines/>
              <w:spacing w:after="40" w:line="252"/>
            </w:pPr>
            <w:r>
              <w:rPr>
                <w:rFonts w:ascii="Arial" w:cs="Arial" w:eastAsia="Arial" w:hAnsi="Arial"/>
                <w:color w:val="10213A"/>
                <w:sz w:val="17"/>
                <w:szCs w:val="17"/>
              </w:rPr>
              <w:t xml:space="preserve">Version opérationnels : huit lignes, orientée action, qui relie chaque écart à un levier que le site contrôle.</w:t>
            </w:r>
          </w:p>
          <w:p>
            <w:pPr>
              <w:keepNext/>
              <w:keepLines/>
              <w:spacing w:after="40" w:line="252"/>
            </w:pPr>
            <w:r>
              <w:rPr>
                <w:rFonts w:ascii="Arial" w:cs="Arial" w:eastAsia="Arial" w:hAnsi="Arial"/>
                <w:color w:val="10213A"/>
                <w:sz w:val="17"/>
                <w:szCs w:val="17"/>
              </w:rPr>
              <w:t xml:space="preserve">Version commissaires aux comptes : cinq lignes, orientée justification, qui indique pour chaque écart la nature de l'événement et la pièce qui l'appuie.</w:t>
            </w:r>
          </w:p>
          <w:p>
            <w:pPr>
              <w:keepNext w:val="false"/>
              <w:keepLines/>
              <w:spacing w:after="0" w:line="252"/>
            </w:pPr>
            <w:r>
              <w:rPr>
                <w:rFonts w:ascii="Arial" w:cs="Arial" w:eastAsia="Arial" w:hAnsi="Arial"/>
                <w:color w:val="10213A"/>
                <w:sz w:val="17"/>
                <w:szCs w:val="17"/>
              </w:rPr>
              <w:t xml:space="preserve">Mets entre crochets tout élément que tu ne peux pas affirmer à partir des chiffres fournis.</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Recalculez chaque écart cité dans le texte (réalisé moins budget, puis en pourcentage du budget) : l'IA se trompe parfois de sens ou de base de calcul.</w:t>
      </w:r>
    </w:p>
    <w:p>
      <w:pPr>
        <w:pStyle w:val="ListParagraph"/>
        <w:numPr>
          <w:ilvl w:val="0"/>
          <w:numId w:val="3"/>
        </w:numPr>
        <w:spacing w:after="50" w:line="264"/>
      </w:pPr>
      <w:r>
        <w:rPr>
          <w:rFonts w:ascii="Arial" w:cs="Arial" w:eastAsia="Arial" w:hAnsi="Arial"/>
          <w:color w:val="10213A"/>
          <w:sz w:val="18"/>
          <w:szCs w:val="18"/>
        </w:rPr>
        <w:t xml:space="preserve">Vérifiez que le texte ne contient aucun chiffre que vous n'avez pas fourni, y compris un pourcentage ajouté pour faire joli.</w:t>
      </w:r>
    </w:p>
    <w:p>
      <w:pPr>
        <w:pStyle w:val="ListParagraph"/>
        <w:numPr>
          <w:ilvl w:val="0"/>
          <w:numId w:val="3"/>
        </w:numPr>
        <w:spacing w:after="50" w:line="264"/>
      </w:pPr>
      <w:r>
        <w:rPr>
          <w:rFonts w:ascii="Arial" w:cs="Arial" w:eastAsia="Arial" w:hAnsi="Arial"/>
          <w:color w:val="10213A"/>
          <w:sz w:val="18"/>
          <w:szCs w:val="18"/>
        </w:rPr>
        <w:t xml:space="preserve">Relisez à voix haute en vous mettant à la place du destinataire le moins financier : chaque phrase doit se comprendre sans relire.</w:t>
      </w:r>
    </w:p>
    <w:p>
      <w:pPr>
        <w:pStyle w:val="ListParagraph"/>
        <w:numPr>
          <w:ilvl w:val="0"/>
          <w:numId w:val="3"/>
        </w:numPr>
        <w:spacing w:after="50" w:line="264"/>
      </w:pPr>
      <w:r>
        <w:rPr>
          <w:rFonts w:ascii="Arial" w:cs="Arial" w:eastAsia="Arial" w:hAnsi="Arial"/>
          <w:color w:val="10213A"/>
          <w:sz w:val="18"/>
          <w:szCs w:val="18"/>
        </w:rPr>
        <w:t xml:space="preserve">Contrôlez que la période et l'entité sont nommées dès la première phrase.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Le lecteur non financier retient la première phrase. Si l'IA commence par une nuance de méthode ou un rappel de périmètre, le message principal se perd. Exigez le message en une phrase d'abord, puis vérifiez que c'est bien celui que vous voulez faire passer.</w:t>
            </w:r>
          </w:p>
        </w:tc>
      </w:tr>
    </w:tbl>
    <w:p>
      <w:pPr>
        <w:spacing w:after="80"/>
      </w:pPr>
    </w:p>
    <w:p>
      <w:pPr>
        <w:spacing w:after="240" w:before="0" w:line="264"/>
        <w:jc w:val="left"/>
      </w:pPr>
      <w:r>
        <w:rPr>
          <w:rFonts w:ascii="Arial" w:cs="Arial" w:eastAsia="Arial" w:hAnsi="Arial"/>
          <w:i/>
          <w:iCs/>
          <w:color w:val="5B6B7A"/>
          <w:sz w:val="17"/>
          <w:szCs w:val="17"/>
        </w:rPr>
        <w:t xml:space="preserve">Et ensuite : Au palier 2, la fiche 2.5 produit ce même commentaire à partir du fichier PL_mensuel de Solveo, avec des chiffres validés plutôt que tapés.</w:t>
      </w:r>
    </w:p>
    <w:p>
      <w:pPr>
        <w:pStyle w:val="Heading3"/>
        <w:keepNext/>
        <w:spacing w:after="80" w:before="240"/>
      </w:pPr>
      <w:r>
        <w:rPr>
          <w:rFonts w:ascii="Arial" w:cs="Arial" w:eastAsia="Arial" w:hAnsi="Arial"/>
          <w:b/>
          <w:bCs/>
          <w:color w:val="10213A"/>
          <w:sz w:val="23"/>
          <w:szCs w:val="23"/>
        </w:rPr>
        <w:t xml:space="preserve">1.2  Commenter un écart à partir de chiffres agrégés</w:t>
      </w:r>
    </w:p>
    <w:p>
      <w:pPr>
        <w:keepNext/>
        <w:spacing w:after="120" w:before="0" w:line="264"/>
        <w:jc w:val="left"/>
      </w:pPr>
      <w:r>
        <w:rPr>
          <w:rFonts w:ascii="Arial" w:cs="Arial" w:eastAsia="Arial" w:hAnsi="Arial"/>
          <w:color w:val="5B6B7A"/>
          <w:sz w:val="17"/>
          <w:szCs w:val="17"/>
        </w:rPr>
        <w:t xml:space="preserve">Famille : Analyse   ·   Gain estimé : 15 à 20 minutes par poste commenté, et une trame de causes qui évite d'oublier une piste.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Obtenir un commentaire d'écart structuré (constat, causes probables, question à poser) à partir de cinq lignes réalisé / budget tapées à la main.</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Troisième jour de clôture : le DAF demande pourquoi les achats sont au-dessus du budget à Lille et vous avez dix minutes pour proposer un premier commentaire.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Cinq lignes tapées à la main pour un site et une période : poste, réalisé, budget, écart en euros, écart en pourcentage. Deux ou trois faits que vous connaissez déjà (hausse d'un prix, volume, événement exceptionnel).</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L'extraction du grand livre, les écritures ligne à ligne, les noms des fournisseurs ou des salariés concernés, tout commentaire déjà rédigé par la direction et non diffusé.</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Copilot Chat, ChatGPT, Claude ou Le Chat. Claude et Le Chat lisent bien un tableau tapé en texte. Copilot dans Excel sait aussi commenter une plage sélectionnée, mais c'est l'objet du palier 2.</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contrôleur de gestion industriel expérimenté qui prépare la revue de clôture mensuelle.</w:t>
            </w:r>
          </w:p>
          <w:p>
            <w:pPr>
              <w:keepNext/>
              <w:keepLines/>
              <w:spacing w:after="40" w:line="252"/>
            </w:pPr>
            <w:r>
              <w:rPr>
                <w:rFonts w:ascii="Arial" w:cs="Arial" w:eastAsia="Arial" w:hAnsi="Arial"/>
                <w:color w:val="10213A"/>
                <w:sz w:val="17"/>
                <w:szCs w:val="17"/>
              </w:rPr>
              <w:t xml:space="preserve">Voici cinq lignes réalisé / budget de [site] pour [période], en euros :</w:t>
            </w:r>
          </w:p>
          <w:p>
            <w:pPr>
              <w:keepNext/>
              <w:keepLines/>
              <w:spacing w:after="40" w:line="252"/>
            </w:pPr>
            <w:r>
              <w:rPr>
                <w:rFonts w:ascii="Arial" w:cs="Arial" w:eastAsia="Arial" w:hAnsi="Arial"/>
                <w:color w:val="10213A"/>
                <w:sz w:val="17"/>
                <w:szCs w:val="17"/>
              </w:rPr>
              <w:t xml:space="preserve">[Poste 1] : réalisé [montant], budget [montant], écart [montant] soit [pourcentage].</w:t>
            </w:r>
          </w:p>
          <w:p>
            <w:pPr>
              <w:keepNext/>
              <w:keepLines/>
              <w:spacing w:after="40" w:line="252"/>
            </w:pPr>
            <w:r>
              <w:rPr>
                <w:rFonts w:ascii="Arial" w:cs="Arial" w:eastAsia="Arial" w:hAnsi="Arial"/>
                <w:color w:val="10213A"/>
                <w:sz w:val="17"/>
                <w:szCs w:val="17"/>
              </w:rPr>
              <w:t xml:space="preserve">[Poste 2] : réalisé [montant], budget [montant], écart [montant] soit [pourcentage].</w:t>
            </w:r>
          </w:p>
          <w:p>
            <w:pPr>
              <w:keepNext/>
              <w:keepLines/>
              <w:spacing w:after="40" w:line="252"/>
            </w:pPr>
            <w:r>
              <w:rPr>
                <w:rFonts w:ascii="Arial" w:cs="Arial" w:eastAsia="Arial" w:hAnsi="Arial"/>
                <w:color w:val="10213A"/>
                <w:sz w:val="17"/>
                <w:szCs w:val="17"/>
              </w:rPr>
              <w:t xml:space="preserve">[Postes 3 à 5 : même structure, une ligne par poste].</w:t>
            </w:r>
          </w:p>
          <w:p>
            <w:pPr>
              <w:keepNext/>
              <w:keepLines/>
              <w:spacing w:after="40" w:line="252"/>
            </w:pPr>
            <w:r>
              <w:rPr>
                <w:rFonts w:ascii="Arial" w:cs="Arial" w:eastAsia="Arial" w:hAnsi="Arial"/>
                <w:color w:val="10213A"/>
                <w:sz w:val="17"/>
                <w:szCs w:val="17"/>
              </w:rPr>
              <w:t xml:space="preserve">Ce que je sais déjà : [deux ou trois faits, par exemple : hausse du prix de l'acier de 5 % en septembre, volume de ventes supérieur de 7 % au budget].</w:t>
            </w:r>
          </w:p>
          <w:p>
            <w:pPr>
              <w:keepNext/>
              <w:keepLines/>
              <w:spacing w:after="40" w:line="252"/>
            </w:pPr>
            <w:r>
              <w:rPr>
                <w:rFonts w:ascii="Arial" w:cs="Arial" w:eastAsia="Arial" w:hAnsi="Arial"/>
                <w:color w:val="10213A"/>
                <w:sz w:val="17"/>
                <w:szCs w:val="17"/>
              </w:rPr>
              <w:t xml:space="preserve">Pour chaque poste dont l'écart dépasse [seuil, par exemple 3 % ou 20 000 €], rédige un commentaire en trois parties : constat chiffré, causes probables classées de la plus vraisemblable à la moins vraisemblable, question à poser à l'opérationnel pour confirmer.</w:t>
            </w:r>
          </w:p>
          <w:p>
            <w:pPr>
              <w:keepNext/>
              <w:keepLines/>
              <w:spacing w:after="40" w:line="252"/>
            </w:pPr>
            <w:r>
              <w:rPr>
                <w:rFonts w:ascii="Arial" w:cs="Arial" w:eastAsia="Arial" w:hAnsi="Arial"/>
                <w:color w:val="10213A"/>
                <w:sz w:val="17"/>
                <w:szCs w:val="17"/>
              </w:rPr>
              <w:t xml:space="preserve">Distingue toujours effet volume, effet prix et effet exceptionnel dans les causes, et indique laquelle est confirmée par un fait que je t'ai donné.</w:t>
            </w:r>
          </w:p>
          <w:p>
            <w:pPr>
              <w:keepNext/>
              <w:keepLines/>
              <w:spacing w:after="40" w:line="252"/>
            </w:pPr>
            <w:r>
              <w:rPr>
                <w:rFonts w:ascii="Arial" w:cs="Arial" w:eastAsia="Arial" w:hAnsi="Arial"/>
                <w:color w:val="10213A"/>
                <w:sz w:val="17"/>
                <w:szCs w:val="17"/>
              </w:rPr>
              <w:t xml:space="preserve">Format : un paragraphe par poste, 60 mots maximum, écart en euros et en pourcentage dans la première phrase.</w:t>
            </w:r>
          </w:p>
          <w:p>
            <w:pPr>
              <w:keepNext/>
              <w:keepLines/>
              <w:spacing w:after="40" w:line="252"/>
            </w:pPr>
            <w:r>
              <w:rPr>
                <w:rFonts w:ascii="Arial" w:cs="Arial" w:eastAsia="Arial" w:hAnsi="Arial"/>
                <w:color w:val="10213A"/>
                <w:sz w:val="17"/>
                <w:szCs w:val="17"/>
              </w:rPr>
              <w:t xml:space="preserve">Ne propose aucune cause qui contredit les faits fournis, et n'affirme jamais comme certaine une cause que je n'ai pas confirmée : marque-la « à vérifier ».</w:t>
            </w:r>
          </w:p>
          <w:p>
            <w:pPr>
              <w:keepNext w:val="false"/>
              <w:keepLines/>
              <w:spacing w:after="0" w:line="252"/>
            </w:pPr>
            <w:r>
              <w:rPr>
                <w:rFonts w:ascii="Arial" w:cs="Arial" w:eastAsia="Arial" w:hAnsi="Arial"/>
                <w:color w:val="10213A"/>
                <w:sz w:val="17"/>
                <w:szCs w:val="17"/>
              </w:rPr>
              <w:t xml:space="preserve">Si les écarts que je t'ai donnés ne correspondent pas à réalisé moins budget, signale-le avant tout commentaire.</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Distinguer un décalage de calendrier d'une dérive de fond</w:t>
            </w:r>
          </w:p>
          <w:p>
            <w:pPr>
              <w:keepNext/>
              <w:keepLines/>
              <w:spacing w:after="40" w:line="252"/>
            </w:pPr>
            <w:r>
              <w:rPr>
                <w:rFonts w:ascii="Arial" w:cs="Arial" w:eastAsia="Arial" w:hAnsi="Arial"/>
                <w:color w:val="10213A"/>
                <w:sz w:val="17"/>
                <w:szCs w:val="17"/>
              </w:rPr>
              <w:t xml:space="preserve">Reprends les mêmes cinq postes et ajoute pour chacun le cumul à date : réalisé [montant], budget [montant].</w:t>
            </w:r>
          </w:p>
          <w:p>
            <w:pPr>
              <w:keepNext/>
              <w:keepLines/>
              <w:spacing w:after="40" w:line="252"/>
            </w:pPr>
            <w:r>
              <w:rPr>
                <w:rFonts w:ascii="Arial" w:cs="Arial" w:eastAsia="Arial" w:hAnsi="Arial"/>
                <w:color w:val="10213A"/>
                <w:sz w:val="17"/>
                <w:szCs w:val="17"/>
              </w:rPr>
              <w:t xml:space="preserve">Pour chaque poste, indique si l'écart du mois est un décalage de calendrier (le cumul reste proche du budget) ou une dérive de fond (le cumul s'écarte dans le même sens que le mois).</w:t>
            </w:r>
          </w:p>
          <w:p>
            <w:pPr>
              <w:keepNext/>
              <w:keepLines/>
              <w:spacing w:after="40" w:line="252"/>
            </w:pPr>
            <w:r>
              <w:rPr>
                <w:rFonts w:ascii="Arial" w:cs="Arial" w:eastAsia="Arial" w:hAnsi="Arial"/>
                <w:color w:val="10213A"/>
                <w:sz w:val="17"/>
                <w:szCs w:val="17"/>
              </w:rPr>
              <w:t xml:space="preserve">Classe les postes en deux listes : à surveiller, à traiter maintenant.</w:t>
            </w:r>
          </w:p>
          <w:p>
            <w:pPr>
              <w:keepNext/>
              <w:keepLines/>
              <w:spacing w:after="40" w:line="252"/>
            </w:pPr>
            <w:r>
              <w:rPr>
                <w:rFonts w:ascii="Arial" w:cs="Arial" w:eastAsia="Arial" w:hAnsi="Arial"/>
                <w:color w:val="10213A"/>
                <w:sz w:val="17"/>
                <w:szCs w:val="17"/>
              </w:rPr>
              <w:t xml:space="preserve">Pour la liste à traiter maintenant, propose une phrase de commentaire prête pour le reporting, 30 mots maximum.</w:t>
            </w:r>
          </w:p>
          <w:p>
            <w:pPr>
              <w:keepNext w:val="false"/>
              <w:keepLines/>
              <w:spacing w:after="0" w:line="252"/>
            </w:pPr>
            <w:r>
              <w:rPr>
                <w:rFonts w:ascii="Arial" w:cs="Arial" w:eastAsia="Arial" w:hAnsi="Arial"/>
                <w:color w:val="10213A"/>
                <w:sz w:val="17"/>
                <w:szCs w:val="17"/>
              </w:rPr>
              <w:t xml:space="preserve">Si un cumul à date est inférieur au montant du mois seul, c'est une erreur de saisie : signale-la avant de répondre.</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Recalculez les cinq écarts avant de coller : réalisé moins budget, et le pourcentage sur la base du budget. Une erreur de signe en entrée donne un commentaire à l'envers.</w:t>
      </w:r>
    </w:p>
    <w:p>
      <w:pPr>
        <w:pStyle w:val="ListParagraph"/>
        <w:numPr>
          <w:ilvl w:val="0"/>
          <w:numId w:val="3"/>
        </w:numPr>
        <w:spacing w:after="50" w:line="264"/>
      </w:pPr>
      <w:r>
        <w:rPr>
          <w:rFonts w:ascii="Arial" w:cs="Arial" w:eastAsia="Arial" w:hAnsi="Arial"/>
          <w:color w:val="10213A"/>
          <w:sz w:val="18"/>
          <w:szCs w:val="18"/>
        </w:rPr>
        <w:t xml:space="preserve">Rayez toute cause que l'IA présente comme certaine alors qu'elle ne figure pas dans vos faits : elle reste une hypothèse tant qu'un opérationnel ne l'a pas confirmée.</w:t>
      </w:r>
    </w:p>
    <w:p>
      <w:pPr>
        <w:pStyle w:val="ListParagraph"/>
        <w:numPr>
          <w:ilvl w:val="0"/>
          <w:numId w:val="3"/>
        </w:numPr>
        <w:spacing w:after="50" w:line="264"/>
      </w:pPr>
      <w:r>
        <w:rPr>
          <w:rFonts w:ascii="Arial" w:cs="Arial" w:eastAsia="Arial" w:hAnsi="Arial"/>
          <w:color w:val="10213A"/>
          <w:sz w:val="18"/>
          <w:szCs w:val="18"/>
        </w:rPr>
        <w:t xml:space="preserve">Vérifiez que le seuil demandé est respecté : un poste sous le seuil ne doit pas être commenté.</w:t>
      </w:r>
    </w:p>
    <w:p>
      <w:pPr>
        <w:pStyle w:val="ListParagraph"/>
        <w:numPr>
          <w:ilvl w:val="0"/>
          <w:numId w:val="3"/>
        </w:numPr>
        <w:spacing w:after="50" w:line="264"/>
      </w:pPr>
      <w:r>
        <w:rPr>
          <w:rFonts w:ascii="Arial" w:cs="Arial" w:eastAsia="Arial" w:hAnsi="Arial"/>
          <w:color w:val="10213A"/>
          <w:sz w:val="18"/>
          <w:szCs w:val="18"/>
        </w:rPr>
        <w:t xml:space="preserve">Additionnez les écarts des postes commentés et comparez-les à l'écart de marge du site : s'ils n'en expliquent pas l'essentiel, il manque un poste.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L'IA propose des causes plausibles avec l'assurance d'un contrôleur senior, même sans aucun fait. En atelier, « hausse des prix matières » sort dans neuf cas sur dix, que ce soit vrai ou non. Le commentaire n'est bon que si chaque cause est reliée à un fait ou marquée « à vérifier ».</w:t>
            </w:r>
          </w:p>
        </w:tc>
      </w:tr>
    </w:tbl>
    <w:p>
      <w:pPr>
        <w:spacing w:after="80"/>
      </w:pPr>
    </w:p>
    <w:p>
      <w:pPr>
        <w:spacing w:after="240" w:before="0" w:line="264"/>
        <w:jc w:val="left"/>
      </w:pPr>
      <w:r>
        <w:rPr>
          <w:rFonts w:ascii="Arial" w:cs="Arial" w:eastAsia="Arial" w:hAnsi="Arial"/>
          <w:i/>
          <w:iCs/>
          <w:color w:val="5B6B7A"/>
          <w:sz w:val="17"/>
          <w:szCs w:val="17"/>
        </w:rPr>
        <w:t xml:space="preserve">Et ensuite : Au palier 2, la fiche 2.2 fait le même travail sur l'ensemble des postes et des sites de Solveo à partir du fichier PL_mensuel, et hiérarchise les écarts pour vous.</w:t>
      </w:r>
    </w:p>
    <w:p>
      <w:pPr>
        <w:pStyle w:val="Heading3"/>
        <w:keepNext/>
        <w:spacing w:after="80" w:before="240"/>
      </w:pPr>
      <w:r>
        <w:rPr>
          <w:rFonts w:ascii="Arial" w:cs="Arial" w:eastAsia="Arial" w:hAnsi="Arial"/>
          <w:b/>
          <w:bCs/>
          <w:color w:val="10213A"/>
          <w:sz w:val="23"/>
          <w:szCs w:val="23"/>
        </w:rPr>
        <w:t xml:space="preserve">1.3  Rédiger des relances de paiement graduées</w:t>
      </w:r>
    </w:p>
    <w:p>
      <w:pPr>
        <w:keepNext/>
        <w:spacing w:after="120" w:before="0" w:line="264"/>
        <w:jc w:val="left"/>
      </w:pPr>
      <w:r>
        <w:rPr>
          <w:rFonts w:ascii="Arial" w:cs="Arial" w:eastAsia="Arial" w:hAnsi="Arial"/>
          <w:color w:val="5B6B7A"/>
          <w:sz w:val="17"/>
          <w:szCs w:val="17"/>
        </w:rPr>
        <w:t xml:space="preserve">Famille : Pilotage   ·   Gain estimé : 20 à 30 minutes par dossier, et des relances homogènes d'un comptable à l'autre.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Produire en un quart d'heure trois relances de paiement cohérentes entre elles, du simple rappel à la mise en demeure, avec le bon ton pour le bon client.</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La balance âgée du lundi montre une facture échue depuis trois semaines, le commercial dit qu'il gère depuis dix jours et rien ne bouge. Vous devez écrire sans froisser un client qui commande encore.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numéro de facture, le montant TTC, la date d'échéance, les conditions de paiement, le nombre de jours de retard, le type de relation (client fidèle, récent, à risque), l'historique de paiement en une phrase, et le taux de pénalité prévu dans vos conditions générales de vente.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La raison sociale réelle du client, le nom de ses interlocuteurs, l'IBAN, le contrat ou les conditions particulières négociées, l'historique des litiges. Écrivez [client] et [interlocuteur] et remplacez à la main dans Outlook.</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Copilot Chat ou ChatGPT suffisent. Avec Copilot dans Outlook, sélectionnez la relance retenue et demandez un brouillon à votre nom. Claude et Le Chat donnent un ton un peu plus sobre, utile pour la mise en demeure.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credit manager d'une ETI industrielle française, habitué à recouvrer sans perdre le client.</w:t>
            </w:r>
          </w:p>
          <w:p>
            <w:pPr>
              <w:keepNext/>
              <w:keepLines/>
              <w:spacing w:after="40" w:line="252"/>
            </w:pPr>
            <w:r>
              <w:rPr>
                <w:rFonts w:ascii="Arial" w:cs="Arial" w:eastAsia="Arial" w:hAnsi="Arial"/>
                <w:color w:val="10213A"/>
                <w:sz w:val="17"/>
                <w:szCs w:val="17"/>
              </w:rPr>
              <w:t xml:space="preserve">Facture [numéro], montant [montant] € TTC, échue le [date], conditions de paiement [30/45/60] jours fin de mois, retard de [nombre] jours.</w:t>
            </w:r>
          </w:p>
          <w:p>
            <w:pPr>
              <w:keepNext/>
              <w:keepLines/>
              <w:spacing w:after="40" w:line="252"/>
            </w:pPr>
            <w:r>
              <w:rPr>
                <w:rFonts w:ascii="Arial" w:cs="Arial" w:eastAsia="Arial" w:hAnsi="Arial"/>
                <w:color w:val="10213A"/>
                <w:sz w:val="17"/>
                <w:szCs w:val="17"/>
              </w:rPr>
              <w:t xml:space="preserve">Client : [client], relation [fidèle / récente / à risque], historique de paiement : [bon payeur / retards occasionnels / retards fréquents].</w:t>
            </w:r>
          </w:p>
          <w:p>
            <w:pPr>
              <w:keepNext/>
              <w:keepLines/>
              <w:spacing w:after="40" w:line="252"/>
            </w:pPr>
            <w:r>
              <w:rPr>
                <w:rFonts w:ascii="Arial" w:cs="Arial" w:eastAsia="Arial" w:hAnsi="Arial"/>
                <w:color w:val="10213A"/>
                <w:sz w:val="17"/>
                <w:szCs w:val="17"/>
              </w:rPr>
              <w:t xml:space="preserve">Rédige trois relances successives, envoyées à une semaine d'intervalle.</w:t>
            </w:r>
          </w:p>
          <w:p>
            <w:pPr>
              <w:keepNext/>
              <w:keepLines/>
              <w:spacing w:after="40" w:line="252"/>
            </w:pPr>
            <w:r>
              <w:rPr>
                <w:rFonts w:ascii="Arial" w:cs="Arial" w:eastAsia="Arial" w:hAnsi="Arial"/>
                <w:color w:val="10213A"/>
                <w:sz w:val="17"/>
                <w:szCs w:val="17"/>
              </w:rPr>
              <w:t xml:space="preserve">Relance 1 : ton cordial, part du principe d'un oubli, joint la facture, demande une confirmation de réception.</w:t>
            </w:r>
          </w:p>
          <w:p>
            <w:pPr>
              <w:keepNext/>
              <w:keepLines/>
              <w:spacing w:after="40" w:line="252"/>
            </w:pPr>
            <w:r>
              <w:rPr>
                <w:rFonts w:ascii="Arial" w:cs="Arial" w:eastAsia="Arial" w:hAnsi="Arial"/>
                <w:color w:val="10213A"/>
                <w:sz w:val="17"/>
                <w:szCs w:val="17"/>
              </w:rPr>
              <w:t xml:space="preserve">Relance 2 : ton ferme, rappelle l'échéance dépassée et les conditions convenues, demande une date de règlement ferme sous 8 jours ou une explication écrite.</w:t>
            </w:r>
          </w:p>
          <w:p>
            <w:pPr>
              <w:keepNext/>
              <w:keepLines/>
              <w:spacing w:after="40" w:line="252"/>
            </w:pPr>
            <w:r>
              <w:rPr>
                <w:rFonts w:ascii="Arial" w:cs="Arial" w:eastAsia="Arial" w:hAnsi="Arial"/>
                <w:color w:val="10213A"/>
                <w:sz w:val="17"/>
                <w:szCs w:val="17"/>
              </w:rPr>
              <w:t xml:space="preserve">Relance 3 : mise en demeure, annonce l'application des pénalités de retard au taux [taux prévu dans les CGV] et de l'indemnité forfaitaire légale pour frais de recouvrement, indique la prochaine étape sans menace disproportionnée.</w:t>
            </w:r>
          </w:p>
          <w:p>
            <w:pPr>
              <w:keepNext/>
              <w:keepLines/>
              <w:spacing w:after="40" w:line="252"/>
            </w:pPr>
            <w:r>
              <w:rPr>
                <w:rFonts w:ascii="Arial" w:cs="Arial" w:eastAsia="Arial" w:hAnsi="Arial"/>
                <w:color w:val="10213A"/>
                <w:sz w:val="17"/>
                <w:szCs w:val="17"/>
              </w:rPr>
              <w:t xml:space="preserve">Format : pour chaque relance, un objet d'email et un corps de 100 mots maximum, signé [prénom, fonction, téléphone].</w:t>
            </w:r>
          </w:p>
          <w:p>
            <w:pPr>
              <w:keepNext/>
              <w:keepLines/>
              <w:spacing w:after="40" w:line="252"/>
            </w:pPr>
            <w:r>
              <w:rPr>
                <w:rFonts w:ascii="Arial" w:cs="Arial" w:eastAsia="Arial" w:hAnsi="Arial"/>
                <w:color w:val="10213A"/>
                <w:sz w:val="17"/>
                <w:szCs w:val="17"/>
              </w:rPr>
              <w:t xml:space="preserve">Contraintes : aucune formule agressive, pas de mention de contentieux avant la relance 3, orthographe irréprochable.</w:t>
            </w:r>
          </w:p>
          <w:p>
            <w:pPr>
              <w:keepNext w:val="false"/>
              <w:keepLines/>
              <w:spacing w:after="0" w:line="252"/>
            </w:pPr>
            <w:r>
              <w:rPr>
                <w:rFonts w:ascii="Arial" w:cs="Arial" w:eastAsia="Arial" w:hAnsi="Arial"/>
                <w:color w:val="10213A"/>
                <w:sz w:val="17"/>
                <w:szCs w:val="17"/>
              </w:rPr>
              <w:t xml:space="preserve">Chaque information que je n'ai pas fournie reste entre crochets [à compléter] : n'invente ni date, ni montant, ni taux.</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Script d'appel de relance</w:t>
            </w:r>
          </w:p>
          <w:p>
            <w:pPr>
              <w:keepNext/>
              <w:keepLines/>
              <w:spacing w:after="40" w:line="252"/>
            </w:pPr>
            <w:r>
              <w:rPr>
                <w:rFonts w:ascii="Arial" w:cs="Arial" w:eastAsia="Arial" w:hAnsi="Arial"/>
                <w:color w:val="10213A"/>
                <w:sz w:val="17"/>
                <w:szCs w:val="17"/>
              </w:rPr>
              <w:t xml:space="preserve">À partir de la relance 2, écris le script d'un appel téléphonique de trois minutes au service comptabilité de [client].</w:t>
            </w:r>
          </w:p>
          <w:p>
            <w:pPr>
              <w:keepNext/>
              <w:keepLines/>
              <w:spacing w:after="40" w:line="252"/>
            </w:pPr>
            <w:r>
              <w:rPr>
                <w:rFonts w:ascii="Arial" w:cs="Arial" w:eastAsia="Arial" w:hAnsi="Arial"/>
                <w:color w:val="10213A"/>
                <w:sz w:val="17"/>
                <w:szCs w:val="17"/>
              </w:rPr>
              <w:t xml:space="preserve">Déroulé : présentation en une phrase, rappel de la facture et du retard, question ouverte sur la cause, proposition de deux dates de règlement, reformulation de l'engagement pris, confirmation par email.</w:t>
            </w:r>
          </w:p>
          <w:p>
            <w:pPr>
              <w:keepNext/>
              <w:keepLines/>
              <w:spacing w:after="40" w:line="252"/>
            </w:pPr>
            <w:r>
              <w:rPr>
                <w:rFonts w:ascii="Arial" w:cs="Arial" w:eastAsia="Arial" w:hAnsi="Arial"/>
                <w:color w:val="10213A"/>
                <w:sz w:val="17"/>
                <w:szCs w:val="17"/>
              </w:rPr>
              <w:t xml:space="preserve">Ajoute une réponse courte à quatre objections : facture jamais reçue, prestation contestée, paiement déjà parti, trésorerie tendue.</w:t>
            </w:r>
          </w:p>
          <w:p>
            <w:pPr>
              <w:keepNext/>
              <w:keepLines/>
              <w:spacing w:after="40" w:line="252"/>
            </w:pPr>
            <w:r>
              <w:rPr>
                <w:rFonts w:ascii="Arial" w:cs="Arial" w:eastAsia="Arial" w:hAnsi="Arial"/>
                <w:color w:val="10213A"/>
                <w:sz w:val="17"/>
                <w:szCs w:val="17"/>
              </w:rPr>
              <w:t xml:space="preserve">Termine par les trois informations à noter dans le dossier après l'appel.</w:t>
            </w:r>
          </w:p>
          <w:p>
            <w:pPr>
              <w:keepNext w:val="false"/>
              <w:keepLines/>
              <w:spacing w:after="0" w:line="252"/>
            </w:pPr>
            <w:r>
              <w:rPr>
                <w:rFonts w:ascii="Arial" w:cs="Arial" w:eastAsia="Arial" w:hAnsi="Arial"/>
                <w:color w:val="10213A"/>
                <w:sz w:val="17"/>
                <w:szCs w:val="17"/>
              </w:rPr>
              <w:t xml:space="preserve">Reste factuel et poli ; si le client conteste la prestation, le script renvoie au commercial sans discuter du fond.</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Vérifiez dans l'ERP le numéro, le montant TTC et la date d'échéance avant l'envoi : une relance fausse ruine votre crédibilité.</w:t>
      </w:r>
    </w:p>
    <w:p>
      <w:pPr>
        <w:pStyle w:val="ListParagraph"/>
        <w:numPr>
          <w:ilvl w:val="0"/>
          <w:numId w:val="3"/>
        </w:numPr>
        <w:spacing w:after="50" w:line="264"/>
      </w:pPr>
      <w:r>
        <w:rPr>
          <w:rFonts w:ascii="Arial" w:cs="Arial" w:eastAsia="Arial" w:hAnsi="Arial"/>
          <w:color w:val="10213A"/>
          <w:sz w:val="18"/>
          <w:szCs w:val="18"/>
        </w:rPr>
        <w:t xml:space="preserve">Contrôlez que le taux de pénalité et l'indemnité forfaitaire cités dans la relance 3 sont ceux de vos CGV et de la loi en vigueur, pas ceux que l'IA a mis par défaut.</w:t>
      </w:r>
    </w:p>
    <w:p>
      <w:pPr>
        <w:pStyle w:val="ListParagraph"/>
        <w:numPr>
          <w:ilvl w:val="0"/>
          <w:numId w:val="3"/>
        </w:numPr>
        <w:spacing w:after="50" w:line="264"/>
      </w:pPr>
      <w:r>
        <w:rPr>
          <w:rFonts w:ascii="Arial" w:cs="Arial" w:eastAsia="Arial" w:hAnsi="Arial"/>
          <w:color w:val="10213A"/>
          <w:sz w:val="18"/>
          <w:szCs w:val="18"/>
        </w:rPr>
        <w:t xml:space="preserve">Relisez la relance 1 comme si vous étiez le client : est-elle bien un rappel et non un reproche ?</w:t>
      </w:r>
    </w:p>
    <w:p>
      <w:pPr>
        <w:pStyle w:val="ListParagraph"/>
        <w:numPr>
          <w:ilvl w:val="0"/>
          <w:numId w:val="3"/>
        </w:numPr>
        <w:spacing w:after="50" w:line="264"/>
      </w:pPr>
      <w:r>
        <w:rPr>
          <w:rFonts w:ascii="Arial" w:cs="Arial" w:eastAsia="Arial" w:hAnsi="Arial"/>
          <w:color w:val="10213A"/>
          <w:sz w:val="18"/>
          <w:szCs w:val="18"/>
        </w:rPr>
        <w:t xml:space="preserve">Vérifiez que le compte du client ne porte pas un avoir non lettré ou un litige ouvert qui rendrait la relance injustifiée.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L'IA cite volontiers un article du Code de commerce et un taux de pénalité précis, avec l'aplomb d'un juriste. Le taux applicable est celui de vos CGV ou, à défaut, le taux légal en vigueur : vérifiez-le avant de laisser partir le message.</w:t>
            </w:r>
          </w:p>
        </w:tc>
      </w:tr>
    </w:tbl>
    <w:p>
      <w:pPr>
        <w:spacing w:after="80"/>
      </w:pPr>
    </w:p>
    <w:p>
      <w:pPr>
        <w:spacing w:after="240" w:before="0" w:line="264"/>
        <w:jc w:val="left"/>
      </w:pPr>
      <w:r>
        <w:rPr>
          <w:rFonts w:ascii="Arial" w:cs="Arial" w:eastAsia="Arial" w:hAnsi="Arial"/>
          <w:i/>
          <w:iCs/>
          <w:color w:val="5B6B7A"/>
          <w:sz w:val="17"/>
          <w:szCs w:val="17"/>
        </w:rPr>
        <w:t xml:space="preserve">Et ensuite : Au palier 4, la fiche 4.2 confie ce travail à une vigie recouvrement qui prépare chaque semaine les relances à partir de la balance âgée, à vous de valider avant envoi.</w:t>
      </w:r>
    </w:p>
    <w:p>
      <w:pPr>
        <w:pStyle w:val="Heading3"/>
        <w:keepNext/>
        <w:spacing w:after="80" w:before="240"/>
      </w:pPr>
      <w:r>
        <w:rPr>
          <w:rFonts w:ascii="Arial" w:cs="Arial" w:eastAsia="Arial" w:hAnsi="Arial"/>
          <w:b/>
          <w:bCs/>
          <w:color w:val="10213A"/>
          <w:sz w:val="23"/>
          <w:szCs w:val="23"/>
        </w:rPr>
        <w:t xml:space="preserve">1.4  Documenter les hypothèses et les facteurs de risque d'un budget</w:t>
      </w:r>
    </w:p>
    <w:p>
      <w:pPr>
        <w:keepNext/>
        <w:spacing w:after="120" w:before="0" w:line="264"/>
        <w:jc w:val="left"/>
      </w:pPr>
      <w:r>
        <w:rPr>
          <w:rFonts w:ascii="Arial" w:cs="Arial" w:eastAsia="Arial" w:hAnsi="Arial"/>
          <w:color w:val="5B6B7A"/>
          <w:sz w:val="17"/>
          <w:szCs w:val="17"/>
        </w:rPr>
        <w:t xml:space="preserve">Famille : Prévisions   ·   Gain estimé : Une à deux heures par budget, et une liste de risques plus complète qu'en partant d'une page blanche.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Écrire la page d'hypothèses et de risques qui accompagne un budget, celle que tout le monde réclame et que personne n'a le temps de rédiger.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budget est calé dans Excel, la présentation au Comex est dans trois jours et vous devez expliquer sur quoi reposent les chiffres et ce qui peut les faire dérailler.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grandes masses du budget (chiffre d'affaires, principales charges, résultat) arrondies au dixième de million, vos hypothèses en style télégraphique (volume, prix, effectifs, taux de change, investissements) et les trois inquiétudes que vous avez en tête.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fichier budget complet, les salaires individuels, les projets d'acquisition ou de réorganisation non annoncés, les prix négociés avec un client ou un fournisseur nommé.</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Claude ou ChatGPT pour un texte long et structuré ; Copilot Chat convient aussi. Si vous rédigez dans Word, Copilot peut reprendre le résultat pour l'insérer dans le dossier budgétaire.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responsable FP&amp;A qui rédige la note d'hypothèses du budget [année] de [entité], fabricant d'équipements industriels de [montant] M€ de chiffre d'affaires.</w:t>
            </w:r>
          </w:p>
          <w:p>
            <w:pPr>
              <w:keepNext/>
              <w:keepLines/>
              <w:spacing w:after="40" w:line="252"/>
            </w:pPr>
            <w:r>
              <w:rPr>
                <w:rFonts w:ascii="Arial" w:cs="Arial" w:eastAsia="Arial" w:hAnsi="Arial"/>
                <w:color w:val="10213A"/>
                <w:sz w:val="17"/>
                <w:szCs w:val="17"/>
              </w:rPr>
              <w:t xml:space="preserve">Grandes masses du budget : chiffre d'affaires [montant], achats consommés [montant], charges de personnel [montant], résultat opérationnel [montant].</w:t>
            </w:r>
          </w:p>
          <w:p>
            <w:pPr>
              <w:keepNext/>
              <w:keepLines/>
              <w:spacing w:after="40" w:line="252"/>
            </w:pPr>
            <w:r>
              <w:rPr>
                <w:rFonts w:ascii="Arial" w:cs="Arial" w:eastAsia="Arial" w:hAnsi="Arial"/>
                <w:color w:val="10213A"/>
                <w:sz w:val="17"/>
                <w:szCs w:val="17"/>
              </w:rPr>
              <w:t xml:space="preserve">Mes hypothèses, en vrac : [volume : +4 % ; prix de vente : +2 % ; prix matières : +3 % ; effectifs : 5 postes en plus ; investissements : nouvelle ligne de production ; autres].</w:t>
            </w:r>
          </w:p>
          <w:p>
            <w:pPr>
              <w:keepNext/>
              <w:keepLines/>
              <w:spacing w:after="40" w:line="252"/>
            </w:pPr>
            <w:r>
              <w:rPr>
                <w:rFonts w:ascii="Arial" w:cs="Arial" w:eastAsia="Arial" w:hAnsi="Arial"/>
                <w:color w:val="10213A"/>
                <w:sz w:val="17"/>
                <w:szCs w:val="17"/>
              </w:rPr>
              <w:t xml:space="preserve">Rédige d'abord la section « Hypothèses » : une ligne par hypothèse, avec la valeur retenue, la source ou le raisonnement, et le poste du budget qu'elle influence.</w:t>
            </w:r>
          </w:p>
          <w:p>
            <w:pPr>
              <w:keepNext/>
              <w:keepLines/>
              <w:spacing w:after="40" w:line="252"/>
            </w:pPr>
            <w:r>
              <w:rPr>
                <w:rFonts w:ascii="Arial" w:cs="Arial" w:eastAsia="Arial" w:hAnsi="Arial"/>
                <w:color w:val="10213A"/>
                <w:sz w:val="17"/>
                <w:szCs w:val="17"/>
              </w:rPr>
              <w:t xml:space="preserve">Rédige ensuite la section « Facteurs de risque » : pour chaque hypothèse, le risque de ne pas l'atteindre, l'impact sur le résultat en ordre de grandeur (faible, moyen, fort) et le signal avancé qui permettrait de le voir venir.</w:t>
            </w:r>
          </w:p>
          <w:p>
            <w:pPr>
              <w:keepNext/>
              <w:keepLines/>
              <w:spacing w:after="40" w:line="252"/>
            </w:pPr>
            <w:r>
              <w:rPr>
                <w:rFonts w:ascii="Arial" w:cs="Arial" w:eastAsia="Arial" w:hAnsi="Arial"/>
                <w:color w:val="10213A"/>
                <w:sz w:val="17"/>
                <w:szCs w:val="17"/>
              </w:rPr>
              <w:t xml:space="preserve">Ajoute deux risques que je n'ai pas cités mais qui sont classiques pour une industrie comme la mienne, en les marquant « suggestion ».</w:t>
            </w:r>
          </w:p>
          <w:p>
            <w:pPr>
              <w:keepNext/>
              <w:keepLines/>
              <w:spacing w:after="40" w:line="252"/>
            </w:pPr>
            <w:r>
              <w:rPr>
                <w:rFonts w:ascii="Arial" w:cs="Arial" w:eastAsia="Arial" w:hAnsi="Arial"/>
                <w:color w:val="10213A"/>
                <w:sz w:val="17"/>
                <w:szCs w:val="17"/>
              </w:rPr>
              <w:t xml:space="preserve">Format : deux tableaux en texte, puis un paragraphe de synthèse de cinq lignes pour le Comex.</w:t>
            </w:r>
          </w:p>
          <w:p>
            <w:pPr>
              <w:keepNext/>
              <w:keepLines/>
              <w:spacing w:after="40" w:line="252"/>
            </w:pPr>
            <w:r>
              <w:rPr>
                <w:rFonts w:ascii="Arial" w:cs="Arial" w:eastAsia="Arial" w:hAnsi="Arial"/>
                <w:color w:val="10213A"/>
                <w:sz w:val="17"/>
                <w:szCs w:val="17"/>
              </w:rPr>
              <w:t xml:space="preserve">Ton : neutre, sans adjectif inutile, chiffres uniquement issus de ce que je t'ai donné.</w:t>
            </w:r>
          </w:p>
          <w:p>
            <w:pPr>
              <w:keepNext w:val="false"/>
              <w:keepLines/>
              <w:spacing w:after="0" w:line="252"/>
            </w:pPr>
            <w:r>
              <w:rPr>
                <w:rFonts w:ascii="Arial" w:cs="Arial" w:eastAsia="Arial" w:hAnsi="Arial"/>
                <w:color w:val="10213A"/>
                <w:sz w:val="17"/>
                <w:szCs w:val="17"/>
              </w:rPr>
              <w:t xml:space="preserve">Si une hypothèse est incomplète ou contredit une autre, pose-moi la question avant de rédiger.</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Confronter les hypothèses au réalisé de l'année écoulée</w:t>
            </w:r>
          </w:p>
          <w:p>
            <w:pPr>
              <w:keepNext/>
              <w:keepLines/>
              <w:spacing w:after="40" w:line="252"/>
            </w:pPr>
            <w:r>
              <w:rPr>
                <w:rFonts w:ascii="Arial" w:cs="Arial" w:eastAsia="Arial" w:hAnsi="Arial"/>
                <w:color w:val="10213A"/>
                <w:sz w:val="17"/>
                <w:szCs w:val="17"/>
              </w:rPr>
              <w:t xml:space="preserve">Reprends la section « Hypothèses » et ajoute pour chacune ce que l'année [année précédente] a réellement donné : [taper le réalisé : volume +1 %, prix +3 %, matières +9 %, effectifs +2 postes].</w:t>
            </w:r>
          </w:p>
          <w:p>
            <w:pPr>
              <w:keepNext/>
              <w:keepLines/>
              <w:spacing w:after="40" w:line="252"/>
            </w:pPr>
            <w:r>
              <w:rPr>
                <w:rFonts w:ascii="Arial" w:cs="Arial" w:eastAsia="Arial" w:hAnsi="Arial"/>
                <w:color w:val="10213A"/>
                <w:sz w:val="17"/>
                <w:szCs w:val="17"/>
              </w:rPr>
              <w:t xml:space="preserve">Pour chaque hypothèse, indique si le budget est plus prudent, équivalent ou plus ambitieux que le réalisé passé, et de combien.</w:t>
            </w:r>
          </w:p>
          <w:p>
            <w:pPr>
              <w:keepNext/>
              <w:keepLines/>
              <w:spacing w:after="40" w:line="252"/>
            </w:pPr>
            <w:r>
              <w:rPr>
                <w:rFonts w:ascii="Arial" w:cs="Arial" w:eastAsia="Arial" w:hAnsi="Arial"/>
                <w:color w:val="10213A"/>
                <w:sz w:val="17"/>
                <w:szCs w:val="17"/>
              </w:rPr>
              <w:t xml:space="preserve">Liste les trois hypothèses les plus ambitieuses et propose pour chacune une phrase de justification que je devrai compléter.</w:t>
            </w:r>
          </w:p>
          <w:p>
            <w:pPr>
              <w:keepNext w:val="false"/>
              <w:keepLines/>
              <w:spacing w:after="0" w:line="252"/>
            </w:pPr>
            <w:r>
              <w:rPr>
                <w:rFonts w:ascii="Arial" w:cs="Arial" w:eastAsia="Arial" w:hAnsi="Arial"/>
                <w:color w:val="10213A"/>
                <w:sz w:val="17"/>
                <w:szCs w:val="17"/>
              </w:rPr>
              <w:t xml:space="preserve">Si un chiffre passé manque, laisse la case vide et signale-le, ne l'estime pas.</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Vérifiez que chaque hypothèse reprise dans la note est exactement celle du fichier budget : l'IA arrondit ou reformule parfois (+3,5 % devient +3 %).</w:t>
      </w:r>
    </w:p>
    <w:p>
      <w:pPr>
        <w:pStyle w:val="ListParagraph"/>
        <w:numPr>
          <w:ilvl w:val="0"/>
          <w:numId w:val="3"/>
        </w:numPr>
        <w:spacing w:after="50" w:line="264"/>
      </w:pPr>
      <w:r>
        <w:rPr>
          <w:rFonts w:ascii="Arial" w:cs="Arial" w:eastAsia="Arial" w:hAnsi="Arial"/>
          <w:color w:val="10213A"/>
          <w:sz w:val="18"/>
          <w:szCs w:val="18"/>
        </w:rPr>
        <w:t xml:space="preserve">Contrôlez que les impacts qualifiés de forts portent sur les postes les plus lourds : un risque fort sur un poste de 200 000 € est suspect dans un budget de 48 M€.</w:t>
      </w:r>
    </w:p>
    <w:p>
      <w:pPr>
        <w:pStyle w:val="ListParagraph"/>
        <w:numPr>
          <w:ilvl w:val="0"/>
          <w:numId w:val="3"/>
        </w:numPr>
        <w:spacing w:after="50" w:line="264"/>
      </w:pPr>
      <w:r>
        <w:rPr>
          <w:rFonts w:ascii="Arial" w:cs="Arial" w:eastAsia="Arial" w:hAnsi="Arial"/>
          <w:color w:val="10213A"/>
          <w:sz w:val="18"/>
          <w:szCs w:val="18"/>
        </w:rPr>
        <w:t xml:space="preserve">Supprimez ou validez chaque ligne marquée « suggestion » : ne laissez pas un risque générique inventé par l'IA dans un document officiel.</w:t>
      </w:r>
    </w:p>
    <w:p>
      <w:pPr>
        <w:pStyle w:val="ListParagraph"/>
        <w:numPr>
          <w:ilvl w:val="0"/>
          <w:numId w:val="3"/>
        </w:numPr>
        <w:spacing w:after="50" w:line="264"/>
      </w:pPr>
      <w:r>
        <w:rPr>
          <w:rFonts w:ascii="Arial" w:cs="Arial" w:eastAsia="Arial" w:hAnsi="Arial"/>
          <w:color w:val="10213A"/>
          <w:sz w:val="18"/>
          <w:szCs w:val="18"/>
        </w:rPr>
        <w:t xml:space="preserve">Relisez la synthèse Comex : elle doit tenir en cinq lignes et citer le résultat budgété.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La note produite est souvent trop lisse : chaque risque a sa parade et tout semble sous contrôle. Un bon document d'hypothèses dit clairement lesquelles sont fragiles. Demandez à l'IA de classer les hypothèses de la plus solide à la plus fragile, puis assumez ce classement devant le Comex.</w:t>
            </w:r>
          </w:p>
        </w:tc>
      </w:tr>
    </w:tbl>
    <w:p>
      <w:pPr>
        <w:spacing w:after="80"/>
      </w:pPr>
    </w:p>
    <w:p>
      <w:pPr>
        <w:spacing w:after="240" w:before="0" w:line="264"/>
        <w:jc w:val="left"/>
      </w:pPr>
      <w:r>
        <w:rPr>
          <w:rFonts w:ascii="Arial" w:cs="Arial" w:eastAsia="Arial" w:hAnsi="Arial"/>
          <w:i/>
          <w:iCs/>
          <w:color w:val="5B6B7A"/>
          <w:sz w:val="17"/>
          <w:szCs w:val="17"/>
        </w:rPr>
        <w:t xml:space="preserve">Et ensuite : Au palier 2, la fiche 2.3 calcule l'atterrissage de fin d'année à partir du réalisé de Solveo et teste la sensibilité de deux de ces hypothèses.</w:t>
      </w:r>
    </w:p>
    <w:p>
      <w:pPr>
        <w:pStyle w:val="Heading3"/>
        <w:keepNext/>
        <w:spacing w:after="80" w:before="240"/>
      </w:pPr>
      <w:r>
        <w:rPr>
          <w:rFonts w:ascii="Arial" w:cs="Arial" w:eastAsia="Arial" w:hAnsi="Arial"/>
          <w:b/>
          <w:bCs/>
          <w:color w:val="10213A"/>
          <w:sz w:val="23"/>
          <w:szCs w:val="23"/>
        </w:rPr>
        <w:t xml:space="preserve">1.5  Préparer les règles de contrôle d'un fichier avant de l'ouvrir</w:t>
      </w:r>
    </w:p>
    <w:p>
      <w:pPr>
        <w:keepNext/>
        <w:spacing w:after="120" w:before="0" w:line="264"/>
        <w:jc w:val="left"/>
      </w:pPr>
      <w:r>
        <w:rPr>
          <w:rFonts w:ascii="Arial" w:cs="Arial" w:eastAsia="Arial" w:hAnsi="Arial"/>
          <w:color w:val="5B6B7A"/>
          <w:sz w:val="17"/>
          <w:szCs w:val="17"/>
        </w:rPr>
        <w:t xml:space="preserve">Famille : Préparation des données   ·   Gain estimé : 30 à 45 minutes par fichier, et une liste de contrôles réutilisable chaque mois.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Établir, avant même d'ouvrir un fichier, la liste des contrôles à passer sur chaque colonne, pour ne pas découvrir les erreurs au moment de présenter.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Un site vous envoie son fichier de suivi mensuel, un collègue vous lègue un classeur hérité, ou vous préparez le jeu de données du palier 2. Vous connaissez la structure du fichier (ses colonnes) mais pas encore son contenu.</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La liste des colonnes du fichier avec leur type (texte, date, montant, oui/non), le nombre approximatif de lignes, la période couverte, l'usage prévu. Pas le contenu.</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contenu du fichier lui-même : au palier 1, vous ne collez que la structure. Aucun montant, aucun nom de client ou de fournisseur, aucun IBAN, même partiel.</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Copilot Chat, ChatGPT, Claude ou Le Chat. Le résultat se garde dans un document texte à côté du fichier, ou dans un onglet « Contrôles » du classeur.</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contrôleur de gestion chargé de fiabiliser un fichier avant analyse.</w:t>
            </w:r>
          </w:p>
          <w:p>
            <w:pPr>
              <w:keepNext/>
              <w:keepLines/>
              <w:spacing w:after="40" w:line="252"/>
            </w:pPr>
            <w:r>
              <w:rPr>
                <w:rFonts w:ascii="Arial" w:cs="Arial" w:eastAsia="Arial" w:hAnsi="Arial"/>
                <w:color w:val="10213A"/>
                <w:sz w:val="17"/>
                <w:szCs w:val="17"/>
              </w:rPr>
              <w:t xml:space="preserve">Je vais recevoir un fichier Excel de [nombre approximatif] lignes couvrant [période], un enregistrement par [mois, site et poste / facture / client].</w:t>
            </w:r>
          </w:p>
          <w:p>
            <w:pPr>
              <w:keepNext/>
              <w:keepLines/>
              <w:spacing w:after="40" w:line="252"/>
            </w:pPr>
            <w:r>
              <w:rPr>
                <w:rFonts w:ascii="Arial" w:cs="Arial" w:eastAsia="Arial" w:hAnsi="Arial"/>
                <w:color w:val="10213A"/>
                <w:sz w:val="17"/>
                <w:szCs w:val="17"/>
              </w:rPr>
              <w:t xml:space="preserve">Colonnes : [Mois (format AAAA-MM), Site (texte), Poste (texte), Réalisé (montant en euros), Budget (montant), Forecast (montant), Commentaire (texte)].</w:t>
            </w:r>
          </w:p>
          <w:p>
            <w:pPr>
              <w:keepNext/>
              <w:keepLines/>
              <w:spacing w:after="40" w:line="252"/>
            </w:pPr>
            <w:r>
              <w:rPr>
                <w:rFonts w:ascii="Arial" w:cs="Arial" w:eastAsia="Arial" w:hAnsi="Arial"/>
                <w:color w:val="10213A"/>
                <w:sz w:val="17"/>
                <w:szCs w:val="17"/>
              </w:rPr>
              <w:t xml:space="preserve">Usage prévu : [comparer réalisé et budget par site, puis commenter les écarts].</w:t>
            </w:r>
          </w:p>
          <w:p>
            <w:pPr>
              <w:keepNext/>
              <w:keepLines/>
              <w:spacing w:after="40" w:line="252"/>
            </w:pPr>
            <w:r>
              <w:rPr>
                <w:rFonts w:ascii="Arial" w:cs="Arial" w:eastAsia="Arial" w:hAnsi="Arial"/>
                <w:color w:val="10213A"/>
                <w:sz w:val="17"/>
                <w:szCs w:val="17"/>
              </w:rPr>
              <w:t xml:space="preserve">Rédige la liste des contrôles à passer avant d'exploiter le fichier, organisée en quatre familles : format (types, dates, unités), complétude (cellules vides, lignes manquantes), cohérence (doublons, signes, totaux, ordres de grandeur) et vraisemblance (valeurs aberrantes par rapport aux autres lignes).</w:t>
            </w:r>
          </w:p>
          <w:p>
            <w:pPr>
              <w:keepNext/>
              <w:keepLines/>
              <w:spacing w:after="40" w:line="252"/>
            </w:pPr>
            <w:r>
              <w:rPr>
                <w:rFonts w:ascii="Arial" w:cs="Arial" w:eastAsia="Arial" w:hAnsi="Arial"/>
                <w:color w:val="10213A"/>
                <w:sz w:val="17"/>
                <w:szCs w:val="17"/>
              </w:rPr>
              <w:t xml:space="preserve">Pour chaque contrôle : la colonne concernée, la règle en une phrase, comment la vérifier dans Excel (filtre, tri, formule ou tableau croisé dynamique), et quoi faire si le contrôle échoue.</w:t>
            </w:r>
          </w:p>
          <w:p>
            <w:pPr>
              <w:keepNext/>
              <w:keepLines/>
              <w:spacing w:after="40" w:line="252"/>
            </w:pPr>
            <w:r>
              <w:rPr>
                <w:rFonts w:ascii="Arial" w:cs="Arial" w:eastAsia="Arial" w:hAnsi="Arial"/>
                <w:color w:val="10213A"/>
                <w:sz w:val="17"/>
                <w:szCs w:val="17"/>
              </w:rPr>
              <w:t xml:space="preserve">Ajoute en fin de liste les cinq contrôles à passer en premier si je n'ai que dix minutes.</w:t>
            </w:r>
          </w:p>
          <w:p>
            <w:pPr>
              <w:keepNext/>
              <w:keepLines/>
              <w:spacing w:after="40" w:line="252"/>
            </w:pPr>
            <w:r>
              <w:rPr>
                <w:rFonts w:ascii="Arial" w:cs="Arial" w:eastAsia="Arial" w:hAnsi="Arial"/>
                <w:color w:val="10213A"/>
                <w:sz w:val="17"/>
                <w:szCs w:val="17"/>
              </w:rPr>
              <w:t xml:space="preserve">Format : tableau texte à quatre colonnes, 15 à 25 contrôles, aucune généralité du type « vérifier la qualité des données ».</w:t>
            </w:r>
          </w:p>
          <w:p>
            <w:pPr>
              <w:keepNext w:val="false"/>
              <w:keepLines/>
              <w:spacing w:after="0" w:line="252"/>
            </w:pPr>
            <w:r>
              <w:rPr>
                <w:rFonts w:ascii="Arial" w:cs="Arial" w:eastAsia="Arial" w:hAnsi="Arial"/>
                <w:color w:val="10213A"/>
                <w:sz w:val="17"/>
                <w:szCs w:val="17"/>
              </w:rPr>
              <w:t xml:space="preserve">Si la structure que je t'ai donnée ne suffit pas pour définir un contrôle utile, pose-moi la question au lieu de proposer un contrôle vague.</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Rédiger le dictionnaire de données</w:t>
            </w:r>
          </w:p>
          <w:p>
            <w:pPr>
              <w:keepNext/>
              <w:keepLines/>
              <w:spacing w:after="40" w:line="252"/>
            </w:pPr>
            <w:r>
              <w:rPr>
                <w:rFonts w:ascii="Arial" w:cs="Arial" w:eastAsia="Arial" w:hAnsi="Arial"/>
                <w:color w:val="10213A"/>
                <w:sz w:val="17"/>
                <w:szCs w:val="17"/>
              </w:rPr>
              <w:t xml:space="preserve">À partir de la même liste de colonnes, rédige le dictionnaire de données du fichier.</w:t>
            </w:r>
          </w:p>
          <w:p>
            <w:pPr>
              <w:keepNext/>
              <w:keepLines/>
              <w:spacing w:after="40" w:line="252"/>
            </w:pPr>
            <w:r>
              <w:rPr>
                <w:rFonts w:ascii="Arial" w:cs="Arial" w:eastAsia="Arial" w:hAnsi="Arial"/>
                <w:color w:val="10213A"/>
                <w:sz w:val="17"/>
                <w:szCs w:val="17"/>
              </w:rPr>
              <w:t xml:space="preserve">Pour chaque colonne : nom, définition en une phrase, type, format attendu (exemple : AAAA-MM, montant en euros sans séparateur de milliers), valeurs autorisées, règle de calcul si la colonne est calculée, source, obligatoire ou facultative.</w:t>
            </w:r>
          </w:p>
          <w:p>
            <w:pPr>
              <w:keepNext/>
              <w:keepLines/>
              <w:spacing w:after="40" w:line="252"/>
            </w:pPr>
            <w:r>
              <w:rPr>
                <w:rFonts w:ascii="Arial" w:cs="Arial" w:eastAsia="Arial" w:hAnsi="Arial"/>
                <w:color w:val="10213A"/>
                <w:sz w:val="17"/>
                <w:szCs w:val="17"/>
              </w:rPr>
              <w:t xml:space="preserve">Ajoute une ligne « Convention de signe » qui précise comment sont saisis les charges et les produits.</w:t>
            </w:r>
          </w:p>
          <w:p>
            <w:pPr>
              <w:keepNext/>
              <w:keepLines/>
              <w:spacing w:after="40" w:line="252"/>
            </w:pPr>
            <w:r>
              <w:rPr>
                <w:rFonts w:ascii="Arial" w:cs="Arial" w:eastAsia="Arial" w:hAnsi="Arial"/>
                <w:color w:val="10213A"/>
                <w:sz w:val="17"/>
                <w:szCs w:val="17"/>
              </w:rPr>
              <w:t xml:space="preserve">Format : tableau texte, une ligne par colonne, destiné à être collé dans l'onglet Lisez-moi du fichier.</w:t>
            </w:r>
          </w:p>
          <w:p>
            <w:pPr>
              <w:keepNext w:val="false"/>
              <w:keepLines/>
              <w:spacing w:after="0" w:line="252"/>
            </w:pPr>
            <w:r>
              <w:rPr>
                <w:rFonts w:ascii="Arial" w:cs="Arial" w:eastAsia="Arial" w:hAnsi="Arial"/>
                <w:color w:val="10213A"/>
                <w:sz w:val="17"/>
                <w:szCs w:val="17"/>
              </w:rPr>
              <w:t xml:space="preserve">Si tu hésites entre deux conventions possibles, indique les deux et demande-moi laquelle retenir.</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Relisez chaque contrôle : est-il exécutable tel quel dans Excel par un collègue qui n'a pas le contexte ? Sinon, précisez-le.</w:t>
      </w:r>
    </w:p>
    <w:p>
      <w:pPr>
        <w:pStyle w:val="ListParagraph"/>
        <w:numPr>
          <w:ilvl w:val="0"/>
          <w:numId w:val="3"/>
        </w:numPr>
        <w:spacing w:after="50" w:line="264"/>
      </w:pPr>
      <w:r>
        <w:rPr>
          <w:rFonts w:ascii="Arial" w:cs="Arial" w:eastAsia="Arial" w:hAnsi="Arial"/>
          <w:color w:val="10213A"/>
          <w:sz w:val="18"/>
          <w:szCs w:val="18"/>
        </w:rPr>
        <w:t xml:space="preserve">Vérifiez que les contrôles de cohérence couvrent bien le signe des montants, l'unité (euros ou milliers d'euros) et les doublons : ce sont les trois erreurs les plus fréquentes dans les fichiers envoyés par les sites.</w:t>
      </w:r>
    </w:p>
    <w:p>
      <w:pPr>
        <w:pStyle w:val="ListParagraph"/>
        <w:numPr>
          <w:ilvl w:val="0"/>
          <w:numId w:val="3"/>
        </w:numPr>
        <w:spacing w:after="50" w:line="264"/>
      </w:pPr>
      <w:r>
        <w:rPr>
          <w:rFonts w:ascii="Arial" w:cs="Arial" w:eastAsia="Arial" w:hAnsi="Arial"/>
          <w:color w:val="10213A"/>
          <w:sz w:val="18"/>
          <w:szCs w:val="18"/>
        </w:rPr>
        <w:t xml:space="preserve">Comptez les contrôles : moins de 15, il en manque ; plus de 25, regroupez.</w:t>
      </w:r>
    </w:p>
    <w:p>
      <w:pPr>
        <w:pStyle w:val="ListParagraph"/>
        <w:numPr>
          <w:ilvl w:val="0"/>
          <w:numId w:val="3"/>
        </w:numPr>
        <w:spacing w:after="50" w:line="264"/>
      </w:pPr>
      <w:r>
        <w:rPr>
          <w:rFonts w:ascii="Arial" w:cs="Arial" w:eastAsia="Arial" w:hAnsi="Arial"/>
          <w:color w:val="10213A"/>
          <w:sz w:val="18"/>
          <w:szCs w:val="18"/>
        </w:rPr>
        <w:t xml:space="preserve">Vérifiez que chaque colonne du fichier est couverte par au moins un contrôle, y compris la colonne Commentaire.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Le réflexe est d'ouvrir le fichier, de repérer une erreur, puis de demander à l'IA de la corriger. On passe alors à côté des erreurs qu'on n'a pas vues. Écrire les règles avant d'ouvrir le fichier oblige à penser à toutes les colonnes, pas seulement à celle qui a sauté aux yeux.</w:t>
            </w:r>
          </w:p>
        </w:tc>
      </w:tr>
    </w:tbl>
    <w:p>
      <w:pPr>
        <w:spacing w:after="80"/>
      </w:pPr>
    </w:p>
    <w:p>
      <w:pPr>
        <w:spacing w:after="240" w:before="0" w:line="264"/>
        <w:jc w:val="left"/>
      </w:pPr>
      <w:r>
        <w:rPr>
          <w:rFonts w:ascii="Arial" w:cs="Arial" w:eastAsia="Arial" w:hAnsi="Arial"/>
          <w:i/>
          <w:iCs/>
          <w:color w:val="5B6B7A"/>
          <w:sz w:val="17"/>
          <w:szCs w:val="17"/>
        </w:rPr>
        <w:t xml:space="preserve">Et ensuite : Au palier 2, la fiche 2.1 applique ces règles au fichier PL_mensuel de Solveo, qui contient huit anomalies plantées à retrouver.</w:t>
      </w:r>
    </w:p>
    <w:p>
      <w:pPr>
        <w:pStyle w:val="Heading3"/>
        <w:keepNext/>
        <w:spacing w:after="80" w:before="240"/>
      </w:pPr>
      <w:r>
        <w:rPr>
          <w:rFonts w:ascii="Arial" w:cs="Arial" w:eastAsia="Arial" w:hAnsi="Arial"/>
          <w:b/>
          <w:bCs/>
          <w:color w:val="10213A"/>
          <w:sz w:val="23"/>
          <w:szCs w:val="23"/>
        </w:rPr>
        <w:t xml:space="preserve">1.6  Synthétiser une évolution réglementaire ou une procédure interne</w:t>
      </w:r>
    </w:p>
    <w:p>
      <w:pPr>
        <w:keepNext/>
        <w:spacing w:after="120" w:before="0" w:line="264"/>
        <w:jc w:val="left"/>
      </w:pPr>
      <w:r>
        <w:rPr>
          <w:rFonts w:ascii="Arial" w:cs="Arial" w:eastAsia="Arial" w:hAnsi="Arial"/>
          <w:color w:val="5B6B7A"/>
          <w:sz w:val="17"/>
          <w:szCs w:val="17"/>
        </w:rPr>
        <w:t xml:space="preserve">Famille : Conformité et veille   ·   Gain estimé : 45 minutes à une heure par texte, et une fiche que l'équipe lit vraiment.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Obtenir en dix minutes une synthèse d'une page d'un texte réglementaire ou d'une procédure interne : ce qui change, qui est concerné, à partir de quand.</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Une note de votre expert-comptable, de votre fédération ou de la direction juridique annonce une nouvelle obligation, ou une procédure interne de vingt pages vient d'être mise à jour, et vous devez expliquer à l'équipe ce qui change pour elle.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texte à synthétiser, copié intégralement si vous y avez droit (texte public, procédure interne non confidentielle), ou son résumé officiel. Le périmètre de votre équipe (comptabilité fournisseurs, trésorerie, contrôle de gestion) et vos outils actuels.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Une procédure classée confidentielle, un projet de texte transmis sous embargo, un avis juridique payant couvert par le secret professionnel, les noms des personnes citées dans la procédure interne.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Claude, ChatGPT ou Gemini, qui acceptent les textes longs. Copilot Chat peut travailler directement sur un document Word ou PDF stocké dans SharePoint, sans le copier.</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responsable comptable qui explique une nouvelle obligation à son équipe.</w:t>
            </w:r>
          </w:p>
          <w:p>
            <w:pPr>
              <w:keepNext/>
              <w:keepLines/>
              <w:spacing w:after="40" w:line="252"/>
            </w:pPr>
            <w:r>
              <w:rPr>
                <w:rFonts w:ascii="Arial" w:cs="Arial" w:eastAsia="Arial" w:hAnsi="Arial"/>
                <w:color w:val="10213A"/>
                <w:sz w:val="17"/>
                <w:szCs w:val="17"/>
              </w:rPr>
              <w:t xml:space="preserve">Voici le texte à synthétiser : [coller le texte ou le résumé officiel].</w:t>
            </w:r>
          </w:p>
          <w:p>
            <w:pPr>
              <w:keepNext/>
              <w:keepLines/>
              <w:spacing w:after="40" w:line="252"/>
            </w:pPr>
            <w:r>
              <w:rPr>
                <w:rFonts w:ascii="Arial" w:cs="Arial" w:eastAsia="Arial" w:hAnsi="Arial"/>
                <w:color w:val="10213A"/>
                <w:sz w:val="17"/>
                <w:szCs w:val="17"/>
              </w:rPr>
              <w:t xml:space="preserve">Mon équipe : [comptabilité fournisseurs, 6 personnes, ERP [nom de l'ERP], factures reçues par email et par portail].</w:t>
            </w:r>
          </w:p>
          <w:p>
            <w:pPr>
              <w:keepNext/>
              <w:keepLines/>
              <w:spacing w:after="40" w:line="252"/>
            </w:pPr>
            <w:r>
              <w:rPr>
                <w:rFonts w:ascii="Arial" w:cs="Arial" w:eastAsia="Arial" w:hAnsi="Arial"/>
                <w:color w:val="10213A"/>
                <w:sz w:val="17"/>
                <w:szCs w:val="17"/>
              </w:rPr>
              <w:t xml:space="preserve">Rédige une fiche d'une page en cinq parties : ce qui change en trois phrases, qui est concerné dans mon équipe, à partir de quand (dates exactes citées dans le texte), ce que nous devons faire d'ici là (liste d'actions), ce qui ne change pas.</w:t>
            </w:r>
          </w:p>
          <w:p>
            <w:pPr>
              <w:keepNext/>
              <w:keepLines/>
              <w:spacing w:after="40" w:line="252"/>
            </w:pPr>
            <w:r>
              <w:rPr>
                <w:rFonts w:ascii="Arial" w:cs="Arial" w:eastAsia="Arial" w:hAnsi="Arial"/>
                <w:color w:val="10213A"/>
                <w:sz w:val="17"/>
                <w:szCs w:val="17"/>
              </w:rPr>
              <w:t xml:space="preserve">Cite entre parenthèses le passage du texte qui appuie chaque affirmation (numéro d'article, de paragraphe ou de page).</w:t>
            </w:r>
          </w:p>
          <w:p>
            <w:pPr>
              <w:keepNext/>
              <w:keepLines/>
              <w:spacing w:after="40" w:line="252"/>
            </w:pPr>
            <w:r>
              <w:rPr>
                <w:rFonts w:ascii="Arial" w:cs="Arial" w:eastAsia="Arial" w:hAnsi="Arial"/>
                <w:color w:val="10213A"/>
                <w:sz w:val="17"/>
                <w:szCs w:val="17"/>
              </w:rPr>
              <w:t xml:space="preserve">N'ajoute aucune information qui n'est pas dans le texte fourni, même si tu connais le sujet : si tu veux ajouter un contexte, mets-le dans une section « Hors texte » séparée.</w:t>
            </w:r>
          </w:p>
          <w:p>
            <w:pPr>
              <w:keepNext/>
              <w:keepLines/>
              <w:spacing w:after="40" w:line="252"/>
            </w:pPr>
            <w:r>
              <w:rPr>
                <w:rFonts w:ascii="Arial" w:cs="Arial" w:eastAsia="Arial" w:hAnsi="Arial"/>
                <w:color w:val="10213A"/>
                <w:sz w:val="17"/>
                <w:szCs w:val="17"/>
              </w:rPr>
              <w:t xml:space="preserve">Format : titres courts, phrases de moins de 20 mots, 350 mots maximum.</w:t>
            </w:r>
          </w:p>
          <w:p>
            <w:pPr>
              <w:keepNext/>
              <w:keepLines/>
              <w:spacing w:after="40" w:line="252"/>
            </w:pPr>
            <w:r>
              <w:rPr>
                <w:rFonts w:ascii="Arial" w:cs="Arial" w:eastAsia="Arial" w:hAnsi="Arial"/>
                <w:color w:val="10213A"/>
                <w:sz w:val="17"/>
                <w:szCs w:val="17"/>
              </w:rPr>
              <w:t xml:space="preserve">Termine par les trois questions que le texte ne tranche pas et qu'il faudra poser à [expert-comptable / direction juridique].</w:t>
            </w:r>
          </w:p>
          <w:p>
            <w:pPr>
              <w:keepNext w:val="false"/>
              <w:keepLines/>
              <w:spacing w:after="0" w:line="252"/>
            </w:pPr>
            <w:r>
              <w:rPr>
                <w:rFonts w:ascii="Arial" w:cs="Arial" w:eastAsia="Arial" w:hAnsi="Arial"/>
                <w:color w:val="10213A"/>
                <w:sz w:val="17"/>
                <w:szCs w:val="17"/>
              </w:rPr>
              <w:t xml:space="preserve">Si le texte est ambigu sur une date ou un périmètre, signale-le plutôt que de trancher à ma place.</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Comparer l'ancienne et la nouvelle version d'une procédure</w:t>
            </w:r>
          </w:p>
          <w:p>
            <w:pPr>
              <w:keepNext/>
              <w:keepLines/>
              <w:spacing w:after="40" w:line="252"/>
            </w:pPr>
            <w:r>
              <w:rPr>
                <w:rFonts w:ascii="Arial" w:cs="Arial" w:eastAsia="Arial" w:hAnsi="Arial"/>
                <w:color w:val="10213A"/>
                <w:sz w:val="17"/>
                <w:szCs w:val="17"/>
              </w:rPr>
              <w:t xml:space="preserve">Voici l'ancienne version de la procédure : [coller]. Voici la nouvelle : [coller].</w:t>
            </w:r>
          </w:p>
          <w:p>
            <w:pPr>
              <w:keepNext/>
              <w:keepLines/>
              <w:spacing w:after="40" w:line="252"/>
            </w:pPr>
            <w:r>
              <w:rPr>
                <w:rFonts w:ascii="Arial" w:cs="Arial" w:eastAsia="Arial" w:hAnsi="Arial"/>
                <w:color w:val="10213A"/>
                <w:sz w:val="17"/>
                <w:szCs w:val="17"/>
              </w:rPr>
              <w:t xml:space="preserve">Liste toutes les différences, même mineures, dans un tableau à trois colonnes : ce qui était écrit, ce qui est écrit maintenant, conséquence pratique pour l'équipe.</w:t>
            </w:r>
          </w:p>
          <w:p>
            <w:pPr>
              <w:keepNext/>
              <w:keepLines/>
              <w:spacing w:after="40" w:line="252"/>
            </w:pPr>
            <w:r>
              <w:rPr>
                <w:rFonts w:ascii="Arial" w:cs="Arial" w:eastAsia="Arial" w:hAnsi="Arial"/>
                <w:color w:val="10213A"/>
                <w:sz w:val="17"/>
                <w:szCs w:val="17"/>
              </w:rPr>
              <w:t xml:space="preserve">Classe chaque différence en trois niveaux : changement de règle, changement de responsable ou de délai, simple reformulation.</w:t>
            </w:r>
          </w:p>
          <w:p>
            <w:pPr>
              <w:keepNext/>
              <w:keepLines/>
              <w:spacing w:after="40" w:line="252"/>
            </w:pPr>
            <w:r>
              <w:rPr>
                <w:rFonts w:ascii="Arial" w:cs="Arial" w:eastAsia="Arial" w:hAnsi="Arial"/>
                <w:color w:val="10213A"/>
                <w:sz w:val="17"/>
                <w:szCs w:val="17"/>
              </w:rPr>
              <w:t xml:space="preserve">Signale à part les passages supprimés sans remplacement, ce sont souvent les plus importants.</w:t>
            </w:r>
          </w:p>
          <w:p>
            <w:pPr>
              <w:keepNext w:val="false"/>
              <w:keepLines/>
              <w:spacing w:after="0" w:line="252"/>
            </w:pPr>
            <w:r>
              <w:rPr>
                <w:rFonts w:ascii="Arial" w:cs="Arial" w:eastAsia="Arial" w:hAnsi="Arial"/>
                <w:color w:val="10213A"/>
                <w:sz w:val="17"/>
                <w:szCs w:val="17"/>
              </w:rPr>
              <w:t xml:space="preserve">Si les deux textes ne couvrent pas le même périmètre, dis-le avant de comparer.</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Ouvrez le texte source et vérifiez chaque date et chaque seuil cité dans la fiche : une date d'entrée en vigueur fausse se propage à toute l'équipe.</w:t>
      </w:r>
    </w:p>
    <w:p>
      <w:pPr>
        <w:pStyle w:val="ListParagraph"/>
        <w:numPr>
          <w:ilvl w:val="0"/>
          <w:numId w:val="3"/>
        </w:numPr>
        <w:spacing w:after="50" w:line="264"/>
      </w:pPr>
      <w:r>
        <w:rPr>
          <w:rFonts w:ascii="Arial" w:cs="Arial" w:eastAsia="Arial" w:hAnsi="Arial"/>
          <w:color w:val="10213A"/>
          <w:sz w:val="18"/>
          <w:szCs w:val="18"/>
        </w:rPr>
        <w:t xml:space="preserve">Contrôlez que la section « Hors texte » est vide ou clairement séparée : c'est là que se logent les inventions.</w:t>
      </w:r>
    </w:p>
    <w:p>
      <w:pPr>
        <w:pStyle w:val="ListParagraph"/>
        <w:numPr>
          <w:ilvl w:val="0"/>
          <w:numId w:val="3"/>
        </w:numPr>
        <w:spacing w:after="50" w:line="264"/>
      </w:pPr>
      <w:r>
        <w:rPr>
          <w:rFonts w:ascii="Arial" w:cs="Arial" w:eastAsia="Arial" w:hAnsi="Arial"/>
          <w:color w:val="10213A"/>
          <w:sz w:val="18"/>
          <w:szCs w:val="18"/>
        </w:rPr>
        <w:t xml:space="preserve">Vérifiez que les actions listées sont réalisables par votre équipe avec vos outils actuels, et pas des recommandations génériques.</w:t>
      </w:r>
    </w:p>
    <w:p>
      <w:pPr>
        <w:pStyle w:val="ListParagraph"/>
        <w:numPr>
          <w:ilvl w:val="0"/>
          <w:numId w:val="3"/>
        </w:numPr>
        <w:spacing w:after="50" w:line="264"/>
      </w:pPr>
      <w:r>
        <w:rPr>
          <w:rFonts w:ascii="Arial" w:cs="Arial" w:eastAsia="Arial" w:hAnsi="Arial"/>
          <w:color w:val="10213A"/>
          <w:sz w:val="18"/>
          <w:szCs w:val="18"/>
        </w:rPr>
        <w:t xml:space="preserve">Faites relire la fiche par la personne la plus concernée avant de la diffuser.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Sur un sujet réglementaire connu, l'IA complète le texte fourni avec ce qu'elle croit savoir, parfois périmé, parfois faux, et mélange les deux sans prévenir. La consigne « uniquement à partir du texte fourni » et la section « Hors texte » servent à les séparer.</w:t>
            </w:r>
          </w:p>
        </w:tc>
      </w:tr>
    </w:tbl>
    <w:p>
      <w:pPr>
        <w:spacing w:after="80"/>
      </w:pPr>
    </w:p>
    <w:p>
      <w:pPr>
        <w:spacing w:after="240" w:before="0" w:line="264"/>
        <w:jc w:val="left"/>
      </w:pPr>
      <w:r>
        <w:rPr>
          <w:rFonts w:ascii="Arial" w:cs="Arial" w:eastAsia="Arial" w:hAnsi="Arial"/>
          <w:i/>
          <w:iCs/>
          <w:color w:val="5B6B7A"/>
          <w:sz w:val="17"/>
          <w:szCs w:val="17"/>
        </w:rPr>
        <w:t xml:space="preserve">Et ensuite : Au palier 3, la fiche 3.6 programme une veille réglementaire mensuelle et prépare la revue des commissaires aux comptes avec cette même méthode.</w:t>
      </w:r>
    </w:p>
    <w:p>
      <w:pPr>
        <w:pStyle w:val="Heading2"/>
        <w:keepNext/>
        <w:spacing w:after="120" w:before="320"/>
      </w:pPr>
      <w:r>
        <w:rPr>
          <w:rFonts w:ascii="Arial" w:cs="Arial" w:eastAsia="Arial" w:hAnsi="Arial"/>
          <w:b/>
          <w:bCs/>
          <w:color w:val="1D659C"/>
          <w:sz w:val="28"/>
          <w:szCs w:val="28"/>
        </w:rPr>
        <w:t xml:space="preserve">Défi de fin de palier : Trois textes pour une clôture : l'exercice 2025 de Solveo</w:t>
      </w:r>
    </w:p>
    <w:p>
      <w:pPr>
        <w:spacing w:after="100" w:before="0" w:line="264"/>
        <w:jc w:val="left"/>
      </w:pPr>
      <w:r>
        <w:rPr>
          <w:rFonts w:ascii="Arial" w:cs="Arial" w:eastAsia="Arial" w:hAnsi="Arial"/>
          <w:color w:val="10213A"/>
          <w:sz w:val="19"/>
          <w:szCs w:val="19"/>
        </w:rPr>
        <w:t xml:space="preserve">Fin janvier 2026, chez Solveo Industries. La clôture de l'exercice 2025 est terminée et le DAF présente les comptes au Comex jeudi. Vous êtes contrôleur de gestion groupe. Le DAF vous demande trois textes avant mercredi soir : une note de dix lignes pour le Comex qui explique le résultat de l'année, un message au directeur du site de Lille et à son équipe pour ouvrir le dialogue sur la marge du site sans les braquer, et la relance d'un client du site de Lille dont la facture traîne. Vous n'avez pas le fichier détaillé sous la main, seulement l'extrait ci-dessous et vos outils d'IA.</w:t>
      </w:r>
    </w:p>
    <w:p>
      <w:pPr>
        <w:spacing w:after="100" w:before="0" w:line="264"/>
        <w:jc w:val="left"/>
      </w:pPr>
      <w:r>
        <w:rPr>
          <w:rFonts w:ascii="Arial" w:cs="Arial" w:eastAsia="Arial" w:hAnsi="Arial"/>
          <w:color w:val="10213A"/>
          <w:sz w:val="19"/>
          <w:szCs w:val="19"/>
        </w:rPr>
        <w:t xml:space="preserve">Extrait simplifié du compte de résultat 2025, en millions d'euros, réalisé puis budget entre parenthèses : chiffre d'affaires groupe 48,2 (47,5), dont Nantes 11,6 (10,8), dont Lille 12,6 (12,7), dont Lyon 24,0 (24,0) ; achats consommés groupe 22,6 (22,0), dont Lille 6,4 (6,0) ; charges de personnel 12,9 (12,7) ; sous-traitance, autres charges d'exploitation et amortissements 9,6 (9,4) ; résultat opérationnel groupe 3,1 soit 6,4 % du chiffre d'affaires (3,4 soit 7,2 %) ; résultat opérationnel Lille 0,3 soit 2,4 % (0,8 soit 6,3 %). Par ailleurs, la balance âgée du site de Lille fait apparaître la facture FA-2025-1187 de 86 400 € TTC émise à un distributeur régional, [client], client fidèle depuis six ans et bon payeur jusqu'ici, conditions 45 jours fin de mois, échue depuis 35 jours ; un premier rappel cordial est parti il y a une semaine, sans réponse.</w:t>
      </w:r>
    </w:p>
    <w:p>
      <w:pPr>
        <w:keepNext/>
        <w:spacing w:after="60" w:before="80" w:line="264"/>
        <w:jc w:val="left"/>
      </w:pPr>
      <w:r>
        <w:rPr>
          <w:rFonts w:ascii="Arial" w:cs="Arial" w:eastAsia="Arial" w:hAnsi="Arial"/>
          <w:b/>
          <w:bCs/>
          <w:color w:val="1D659C"/>
          <w:sz w:val="19"/>
          <w:szCs w:val="19"/>
        </w:rPr>
        <w:t xml:space="preserve">Consignes</w:t>
      </w:r>
    </w:p>
    <w:p>
      <w:pPr>
        <w:pStyle w:val="ListParagraph"/>
        <w:numPr>
          <w:ilvl w:val="0"/>
          <w:numId w:val="5"/>
        </w:numPr>
        <w:spacing w:after="50" w:line="264"/>
      </w:pPr>
      <w:r>
        <w:rPr>
          <w:rFonts w:ascii="Arial" w:cs="Arial" w:eastAsia="Arial" w:hAnsi="Arial"/>
          <w:color w:val="10213A"/>
          <w:sz w:val="19"/>
          <w:szCs w:val="19"/>
        </w:rPr>
        <w:t xml:space="preserve">Recalculez d'abord à la main les écarts réalisé moins budget, en millions d'euros et en pourcentage, pour les dix lignes de l'extrait. Gardez vos calculs : ils serviront à contrôler l'IA.</w:t>
      </w:r>
    </w:p>
    <w:p>
      <w:pPr>
        <w:pStyle w:val="ListParagraph"/>
        <w:numPr>
          <w:ilvl w:val="0"/>
          <w:numId w:val="5"/>
        </w:numPr>
        <w:spacing w:after="50" w:line="264"/>
      </w:pPr>
      <w:r>
        <w:rPr>
          <w:rFonts w:ascii="Arial" w:cs="Arial" w:eastAsia="Arial" w:hAnsi="Arial"/>
          <w:color w:val="10213A"/>
          <w:sz w:val="19"/>
          <w:szCs w:val="19"/>
        </w:rPr>
        <w:t xml:space="preserve">Avec le prompt de la fiche 1.1, demandez une note Comex de dix lignes maximum qui explique le résultat 2025 : message principal, les deux causes (Nantes au-dessus du budget, Lille dégradé), la décision à préparer.</w:t>
      </w:r>
    </w:p>
    <w:p>
      <w:pPr>
        <w:pStyle w:val="ListParagraph"/>
        <w:numPr>
          <w:ilvl w:val="0"/>
          <w:numId w:val="5"/>
        </w:numPr>
        <w:spacing w:after="50" w:line="264"/>
      </w:pPr>
      <w:r>
        <w:rPr>
          <w:rFonts w:ascii="Arial" w:cs="Arial" w:eastAsia="Arial" w:hAnsi="Arial"/>
          <w:color w:val="10213A"/>
          <w:sz w:val="19"/>
          <w:szCs w:val="19"/>
        </w:rPr>
        <w:t xml:space="preserve">Avec la variante de la fiche 1.1 et le prompt de la fiche 1.2, rédigez le message au site de Lille : huit lignes, sans reproche, qui relie l'écart d'achats consommés à des leviers que le site contrôle et pose deux questions précises au directeur du site.</w:t>
      </w:r>
    </w:p>
    <w:p>
      <w:pPr>
        <w:pStyle w:val="ListParagraph"/>
        <w:numPr>
          <w:ilvl w:val="0"/>
          <w:numId w:val="5"/>
        </w:numPr>
        <w:spacing w:after="50" w:line="264"/>
      </w:pPr>
      <w:r>
        <w:rPr>
          <w:rFonts w:ascii="Arial" w:cs="Arial" w:eastAsia="Arial" w:hAnsi="Arial"/>
          <w:color w:val="10213A"/>
          <w:sz w:val="19"/>
          <w:szCs w:val="19"/>
        </w:rPr>
        <w:t xml:space="preserve">Avec le prompt de la fiche 1.3, rédigez la relance 2 (ferme) pour la facture FA-2025-1187, puis préparez la relance 3 (mise en demeure) en laissant le taux de pénalité entre crochets.</w:t>
      </w:r>
    </w:p>
    <w:p>
      <w:pPr>
        <w:pStyle w:val="ListParagraph"/>
        <w:numPr>
          <w:ilvl w:val="0"/>
          <w:numId w:val="5"/>
        </w:numPr>
        <w:spacing w:after="50" w:line="264"/>
      </w:pPr>
      <w:r>
        <w:rPr>
          <w:rFonts w:ascii="Arial" w:cs="Arial" w:eastAsia="Arial" w:hAnsi="Arial"/>
          <w:color w:val="10213A"/>
          <w:sz w:val="19"/>
          <w:szCs w:val="19"/>
        </w:rPr>
        <w:t xml:space="preserve">Passez les contrôles de chaque fiche : recalcul des écarts, aucun chiffre non fourni, période et entité nommées, relecture à voix haute pour chaque destinataire.</w:t>
      </w:r>
    </w:p>
    <w:p>
      <w:pPr>
        <w:pStyle w:val="ListParagraph"/>
        <w:numPr>
          <w:ilvl w:val="0"/>
          <w:numId w:val="5"/>
        </w:numPr>
        <w:spacing w:after="50" w:line="264"/>
      </w:pPr>
      <w:r>
        <w:rPr>
          <w:rFonts w:ascii="Arial" w:cs="Arial" w:eastAsia="Arial" w:hAnsi="Arial"/>
          <w:color w:val="10213A"/>
          <w:sz w:val="19"/>
          <w:szCs w:val="19"/>
        </w:rPr>
        <w:t xml:space="preserve">Comparez vos trois textes à la liste des critères du corrigé et notez ce que vous auriez oublié sans elle.</w:t>
      </w:r>
    </w:p>
    <w:p>
      <w:pPr>
        <w:keepNext/>
        <w:spacing w:after="60" w:before="120" w:line="264"/>
        <w:jc w:val="left"/>
      </w:pPr>
      <w:r>
        <w:rPr>
          <w:rFonts w:ascii="Arial" w:cs="Arial" w:eastAsia="Arial" w:hAnsi="Arial"/>
          <w:b/>
          <w:bCs/>
          <w:color w:val="1D659C"/>
          <w:sz w:val="19"/>
          <w:szCs w:val="19"/>
        </w:rPr>
        <w:t xml:space="preserve">Livrable</w:t>
      </w:r>
    </w:p>
    <w:p>
      <w:pPr>
        <w:spacing w:after="100" w:before="0" w:line="264"/>
        <w:jc w:val="left"/>
      </w:pPr>
      <w:r>
        <w:rPr>
          <w:rFonts w:ascii="Arial" w:cs="Arial" w:eastAsia="Arial" w:hAnsi="Arial"/>
          <w:color w:val="10213A"/>
          <w:sz w:val="19"/>
          <w:szCs w:val="19"/>
        </w:rPr>
        <w:t xml:space="preserve">Un document d'une page contenant la note Comex, le message au site de Lille et les deux relances, chacun contrôlé et prêt à partir une fois les crochets remplacés.</w:t>
      </w:r>
    </w:p>
    <w:p>
      <w:pPr>
        <w:keepNext/>
        <w:spacing w:after="60" w:before="120" w:line="264"/>
        <w:jc w:val="left"/>
      </w:pPr>
      <w:r>
        <w:rPr>
          <w:rFonts w:ascii="Arial" w:cs="Arial" w:eastAsia="Arial" w:hAnsi="Arial"/>
          <w:b/>
          <w:bCs/>
          <w:color w:val="1D659C"/>
          <w:sz w:val="19"/>
          <w:szCs w:val="19"/>
        </w:rPr>
        <w:t xml:space="preserve">Indices</w:t>
      </w:r>
    </w:p>
    <w:p>
      <w:pPr>
        <w:pStyle w:val="ListParagraph"/>
        <w:numPr>
          <w:ilvl w:val="0"/>
          <w:numId w:val="3"/>
        </w:numPr>
        <w:spacing w:after="50" w:line="264"/>
      </w:pPr>
      <w:r>
        <w:rPr>
          <w:rFonts w:ascii="Arial" w:cs="Arial" w:eastAsia="Arial" w:hAnsi="Arial"/>
          <w:color w:val="10213A"/>
          <w:sz w:val="19"/>
          <w:szCs w:val="19"/>
        </w:rPr>
        <w:t xml:space="preserve">La marge du groupe recule de 0,8 point alors que le chiffre d'affaires dépasse le budget : c'est ce paradoxe que la note Comex doit expliquer en premier.</w:t>
      </w:r>
    </w:p>
    <w:p>
      <w:pPr>
        <w:pStyle w:val="ListParagraph"/>
        <w:numPr>
          <w:ilvl w:val="0"/>
          <w:numId w:val="3"/>
        </w:numPr>
        <w:spacing w:after="50" w:line="264"/>
      </w:pPr>
      <w:r>
        <w:rPr>
          <w:rFonts w:ascii="Arial" w:cs="Arial" w:eastAsia="Arial" w:hAnsi="Arial"/>
          <w:color w:val="10213A"/>
          <w:sz w:val="19"/>
          <w:szCs w:val="19"/>
        </w:rPr>
        <w:t xml:space="preserve">À Lille, l'écart d'achats consommés (0,4 M€ au-dessus du budget) dépasse à lui seul l'écart de résultat du groupe (0,3 M€ en dessous) : sans Lille, le groupe serait au-dessus de son budget.</w:t>
      </w:r>
    </w:p>
    <w:p>
      <w:pPr>
        <w:pStyle w:val="ListParagraph"/>
        <w:numPr>
          <w:ilvl w:val="0"/>
          <w:numId w:val="3"/>
        </w:numPr>
        <w:spacing w:after="50" w:line="264"/>
      </w:pPr>
      <w:r>
        <w:rPr>
          <w:rFonts w:ascii="Arial" w:cs="Arial" w:eastAsia="Arial" w:hAnsi="Arial"/>
          <w:color w:val="10213A"/>
          <w:sz w:val="19"/>
          <w:szCs w:val="19"/>
        </w:rPr>
        <w:t xml:space="preserve">Trente-cinq jours de retard sur un client fidèle appellent un ton ferme, pas encore la mise en demeure : la relance 3 se prépare, elle ne s'envoie pas.</w:t>
      </w:r>
    </w:p>
    <w:p>
      <w:pPr>
        <w:spacing w:after="100" w:before="0" w:line="264"/>
        <w:jc w:val="left"/>
      </w:pPr>
      <w:r>
        <w:rPr>
          <w:rFonts w:ascii="Arial" w:cs="Arial" w:eastAsia="Arial" w:hAnsi="Arial"/>
          <w:i/>
          <w:iCs/>
          <w:color w:val="5B6B7A"/>
          <w:sz w:val="18"/>
          <w:szCs w:val="18"/>
        </w:rPr>
        <w:t xml:space="preserve">Le corrigé de ce défi figure à l'annexe C. Ne le lisez qu'après avoir produit votre livrable.</w:t>
      </w:r>
    </w:p>
    <w:p>
      <w:pPr>
        <w:pStyle w:val="Heading2"/>
        <w:keepNext/>
        <w:spacing w:after="120" w:before="320"/>
      </w:pPr>
      <w:r>
        <w:rPr>
          <w:rFonts w:ascii="Arial" w:cs="Arial" w:eastAsia="Arial" w:hAnsi="Arial"/>
          <w:b/>
          <w:bCs/>
          <w:color w:val="1D659C"/>
          <w:sz w:val="28"/>
          <w:szCs w:val="28"/>
        </w:rPr>
        <w:t xml:space="preserve">Vous êtes prêt pour la suite si…</w:t>
      </w:r>
    </w:p>
    <w:p>
      <w:pPr>
        <w:pStyle w:val="ListParagraph"/>
        <w:numPr>
          <w:ilvl w:val="0"/>
          <w:numId w:val="6"/>
        </w:numPr>
        <w:spacing w:after="50" w:line="264"/>
      </w:pPr>
      <w:r>
        <w:rPr>
          <w:rFonts w:ascii="Arial" w:cs="Arial" w:eastAsia="Arial" w:hAnsi="Arial"/>
          <w:color w:val="10213A"/>
          <w:sz w:val="19"/>
          <w:szCs w:val="19"/>
        </w:rPr>
        <w:t xml:space="preserve">vous avez rédigé au moins trois des six prompts de ce palier sur un cas réel de votre poste, avec vos propres chiffres agrégés.</w:t>
      </w:r>
    </w:p>
    <w:p>
      <w:pPr>
        <w:pStyle w:val="ListParagraph"/>
        <w:numPr>
          <w:ilvl w:val="0"/>
          <w:numId w:val="6"/>
        </w:numPr>
        <w:spacing w:after="50" w:line="264"/>
      </w:pPr>
      <w:r>
        <w:rPr>
          <w:rFonts w:ascii="Arial" w:cs="Arial" w:eastAsia="Arial" w:hAnsi="Arial"/>
          <w:color w:val="10213A"/>
          <w:sz w:val="19"/>
          <w:szCs w:val="19"/>
        </w:rPr>
        <w:t xml:space="preserve">vous avez repéré au moins une erreur ou une invention dans une réponse de l'IA et vous l'avez corrigée grâce aux points de contrôle.</w:t>
      </w:r>
    </w:p>
    <w:p>
      <w:pPr>
        <w:pStyle w:val="ListParagraph"/>
        <w:numPr>
          <w:ilvl w:val="0"/>
          <w:numId w:val="6"/>
        </w:numPr>
        <w:spacing w:after="50" w:line="264"/>
      </w:pPr>
      <w:r>
        <w:rPr>
          <w:rFonts w:ascii="Arial" w:cs="Arial" w:eastAsia="Arial" w:hAnsi="Arial"/>
          <w:color w:val="10213A"/>
          <w:sz w:val="19"/>
          <w:szCs w:val="19"/>
        </w:rPr>
        <w:t xml:space="preserve">vous remplacez un nom de client, de fournisseur ou de salarié par un crochet avant de coller, sans y réfléchir.</w:t>
      </w:r>
    </w:p>
    <w:p>
      <w:pPr>
        <w:pStyle w:val="ListParagraph"/>
        <w:numPr>
          <w:ilvl w:val="0"/>
          <w:numId w:val="6"/>
        </w:numPr>
        <w:spacing w:after="50" w:line="264"/>
      </w:pPr>
      <w:r>
        <w:rPr>
          <w:rFonts w:ascii="Arial" w:cs="Arial" w:eastAsia="Arial" w:hAnsi="Arial"/>
          <w:color w:val="10213A"/>
          <w:sz w:val="19"/>
          <w:szCs w:val="19"/>
        </w:rPr>
        <w:t xml:space="preserve">vous terminez spontanément vos prompts par une consigne d'exception (« si une information manque, pose la question »).</w:t>
      </w:r>
    </w:p>
    <w:p>
      <w:pPr>
        <w:pStyle w:val="ListParagraph"/>
        <w:numPr>
          <w:ilvl w:val="0"/>
          <w:numId w:val="6"/>
        </w:numPr>
        <w:spacing w:after="50" w:line="264"/>
      </w:pPr>
      <w:r>
        <w:rPr>
          <w:rFonts w:ascii="Arial" w:cs="Arial" w:eastAsia="Arial" w:hAnsi="Arial"/>
          <w:color w:val="10213A"/>
          <w:sz w:val="19"/>
          <w:szCs w:val="19"/>
        </w:rPr>
        <w:t xml:space="preserve">vous avez réalisé le défi de fin de palier et vos trois textes respectent les critères du corrigé, ou vous savez exactement lesquels vous avez manqués.</w:t>
      </w:r>
    </w:p>
    <w:p>
      <w:pPr>
        <w:pStyle w:val="Heading1"/>
        <w:keepNext/>
        <w:pageBreakBefore/>
        <w:spacing w:after="200" w:before="0"/>
      </w:pPr>
      <w:r>
        <w:rPr>
          <w:rFonts w:ascii="Arial" w:cs="Arial" w:eastAsia="Arial" w:hAnsi="Arial"/>
          <w:b/>
          <w:bCs/>
          <w:color w:val="1D659C"/>
          <w:sz w:val="40"/>
          <w:szCs w:val="40"/>
        </w:rPr>
        <w:t xml:space="preserve">4. Palier 2 : Analyser ses propres données</w:t>
      </w:r>
    </w:p>
    <w:p>
      <w:pPr>
        <w:spacing w:after="160" w:before="0" w:line="264"/>
        <w:jc w:val="left"/>
      </w:pPr>
      <w:r>
        <w:rPr>
          <w:rFonts w:ascii="Arial" w:cs="Arial" w:eastAsia="Arial" w:hAnsi="Arial"/>
          <w:color w:val="5B6B7A"/>
          <w:sz w:val="17"/>
          <w:szCs w:val="17"/>
        </w:rPr>
        <w:t xml:space="preserve">Fichiers anonymisés, Excel et CSV   ·   environ 2 heures</w:t>
      </w:r>
    </w:p>
    <w:p>
      <w:pPr>
        <w:spacing w:after="100" w:before="0" w:line="264"/>
        <w:jc w:val="left"/>
      </w:pPr>
      <w:r>
        <w:rPr>
          <w:rFonts w:ascii="Arial" w:cs="Arial" w:eastAsia="Arial" w:hAnsi="Arial"/>
          <w:color w:val="10213A"/>
          <w:sz w:val="19"/>
          <w:szCs w:val="19"/>
        </w:rPr>
        <w:t xml:space="preserve">Ce palier s'adresse aux contrôleurs de gestion, comptables, trésoriers et analystes FP&amp;A qui ont pratiqué le palier 1 et veulent faire travailler l'IA sur leurs propres chiffres. Vous passez du texte au fichier : une extraction Excel ou CSV, anonymisée, que l'outil lit en entier. À la fin du palier, vous savez contrôler la qualité d'un fichier, calculer et hiérarchiser des écarts, estimer un atterrissage, repérer des dépenses anormales, rédiger un reporting commenté et contrôler une facture. Chaque cas se termine par des contrôles que vous faites vous-même : l'IA calcule, vous validez.</w:t>
      </w:r>
    </w:p>
    <w:p>
      <w:pPr>
        <w:spacing w:after="100" w:before="0" w:line="264"/>
        <w:jc w:val="left"/>
      </w:pPr>
      <w:r>
        <w:rPr>
          <w:rFonts w:ascii="Arial" w:cs="Arial" w:eastAsia="Arial" w:hAnsi="Arial"/>
          <w:color w:val="10213A"/>
          <w:sz w:val="19"/>
          <w:szCs w:val="19"/>
        </w:rPr>
        <w:t xml:space="preserve">Il existe deux façons de donner vos données à l'outil. La première consiste à joindre le fichier (trombone ou glisser-déposer) dans ChatGPT, Claude, Le Chat ou Gemini, ou à ouvrir le classeur avec Copilot dans Excel : l'outil lit alors toutes les lignes. La seconde consiste à coller un tableau directement dans le prompt, ce qui convient jusqu'à quelques centaines de lignes ; au-delà, le tableau est tronqué sans prévenir. Dans les deux cas, anonymisez avant : supprimez ou codez les noms de salariés, de clients et de fournisseurs, les IBAN complets et les commentaires nominatifs. Préférez toujours l'outil d'entreprise validé par votre DSI (Copilot Chat M365, ChatGPT Enterprise ou l'offre entreprise de Claude) à une version grand public, même pour un fichier anonymisé.</w:t>
      </w:r>
    </w:p>
    <w:p>
      <w:pPr>
        <w:spacing w:after="100" w:before="0" w:line="264"/>
        <w:jc w:val="left"/>
      </w:pPr>
      <w:r>
        <w:rPr>
          <w:rFonts w:ascii="Arial" w:cs="Arial" w:eastAsia="Arial" w:hAnsi="Arial"/>
          <w:color w:val="10213A"/>
          <w:sz w:val="19"/>
          <w:szCs w:val="19"/>
        </w:rPr>
        <w:t xml:space="preserve">Le kit est livré avec le fichier jeu-de-donnees-solveo-2025.xlsx : l'exercice 2025 de Solveo Industries, ETI industrielle fictive de trois sites (Lyon, Nantes, Lille). Les fiches 2.1 à 2.5 utilisent l'onglet PL</w:t>
      </w:r>
      <w:r>
        <w:rPr>
          <w:rFonts w:ascii="Arial" w:cs="Arial" w:eastAsia="Arial" w:hAnsi="Arial"/>
          <w:color w:val="10213A"/>
          <w:sz w:val="19"/>
          <w:szCs w:val="19"/>
        </w:rPr>
        <w:t xml:space="preserve">mensuel, une ligne par mois, site et poste, avec le réalisé, le budget et le forecast 6+6. La fiche 2.6 utilise l'onglet Factures</w:t>
      </w:r>
      <w:r>
        <w:rPr>
          <w:rFonts w:ascii="Arial" w:cs="Arial" w:eastAsia="Arial" w:hAnsi="Arial"/>
          <w:color w:val="10213A"/>
          <w:sz w:val="19"/>
          <w:szCs w:val="19"/>
        </w:rPr>
        <w:t xml:space="preserve">fournisseurs. Le fichier contient des anomalies volontaires : les fiches ne les dévoilent pas, elles sont l'objet du défi de fin de palier et leur corrigé figure en annexe. Chaque prompt est écrit pour ce fichier et reste transposable à votre propre extraction anonymisée : remplacez le nom de l'onglet et les intitulés de colonnes par les vôtres.</w:t>
      </w:r>
    </w:p>
    <w:p>
      <w:pPr>
        <w:pStyle w:val="Heading2"/>
        <w:keepNext/>
        <w:spacing w:after="120" w:before="320"/>
      </w:pPr>
      <w:r>
        <w:rPr>
          <w:rFonts w:ascii="Arial" w:cs="Arial" w:eastAsia="Arial" w:hAnsi="Arial"/>
          <w:b/>
          <w:bCs/>
          <w:color w:val="1D659C"/>
          <w:sz w:val="28"/>
          <w:szCs w:val="28"/>
        </w:rPr>
        <w:t xml:space="preserve">Ce que vous saurez faire à la fin de ce palier</w:t>
      </w:r>
    </w:p>
    <w:p>
      <w:pPr>
        <w:pStyle w:val="ListParagraph"/>
        <w:numPr>
          <w:ilvl w:val="0"/>
          <w:numId w:val="3"/>
        </w:numPr>
        <w:spacing w:after="50" w:line="264"/>
      </w:pPr>
      <w:r>
        <w:rPr>
          <w:rFonts w:ascii="Arial" w:cs="Arial" w:eastAsia="Arial" w:hAnsi="Arial"/>
          <w:color w:val="10213A"/>
          <w:sz w:val="19"/>
          <w:szCs w:val="19"/>
        </w:rPr>
        <w:t xml:space="preserve">Charger un fichier anonymisé dans un outil d'IA et vérifier qu'il a été lu en entier (lignes, colonnes, période) avant toute analyse.</w:t>
      </w:r>
    </w:p>
    <w:p>
      <w:pPr>
        <w:pStyle w:val="ListParagraph"/>
        <w:numPr>
          <w:ilvl w:val="0"/>
          <w:numId w:val="3"/>
        </w:numPr>
        <w:spacing w:after="50" w:line="264"/>
      </w:pPr>
      <w:r>
        <w:rPr>
          <w:rFonts w:ascii="Arial" w:cs="Arial" w:eastAsia="Arial" w:hAnsi="Arial"/>
          <w:color w:val="10213A"/>
          <w:sz w:val="19"/>
          <w:szCs w:val="19"/>
        </w:rPr>
        <w:t xml:space="preserve">Faire produire par l'IA un contrôle de qualité de données, un tableau d'écarts et un atterrissage, puis recalculer vous-même les totaux, les signes et la période.</w:t>
      </w:r>
    </w:p>
    <w:p>
      <w:pPr>
        <w:pStyle w:val="ListParagraph"/>
        <w:numPr>
          <w:ilvl w:val="0"/>
          <w:numId w:val="3"/>
        </w:numPr>
        <w:spacing w:after="50" w:line="264"/>
      </w:pPr>
      <w:r>
        <w:rPr>
          <w:rFonts w:ascii="Arial" w:cs="Arial" w:eastAsia="Arial" w:hAnsi="Arial"/>
          <w:color w:val="10213A"/>
          <w:sz w:val="19"/>
          <w:szCs w:val="19"/>
        </w:rPr>
        <w:t xml:space="preserve">Détecter des dépenses et des factures anormales avec des seuils explicites en euros et en pourcentage, sans jamais qualifier une anomalie avant vérification dans la source.</w:t>
      </w:r>
    </w:p>
    <w:p>
      <w:pPr>
        <w:pStyle w:val="ListParagraph"/>
        <w:numPr>
          <w:ilvl w:val="0"/>
          <w:numId w:val="3"/>
        </w:numPr>
        <w:spacing w:after="50" w:line="264"/>
      </w:pPr>
      <w:r>
        <w:rPr>
          <w:rFonts w:ascii="Arial" w:cs="Arial" w:eastAsia="Arial" w:hAnsi="Arial"/>
          <w:color w:val="10213A"/>
          <w:sz w:val="19"/>
          <w:szCs w:val="19"/>
        </w:rPr>
        <w:t xml:space="preserve">Rédiger des commentaires de gestion dont chaque chiffre renvoie à une ligne du fichier et dont chaque cause a été validée par le responsable concerné.</w:t>
      </w:r>
    </w:p>
    <w:p>
      <w:pPr>
        <w:pStyle w:val="Heading2"/>
        <w:keepNext/>
        <w:spacing w:after="120" w:before="320"/>
      </w:pPr>
      <w:r>
        <w:rPr>
          <w:rFonts w:ascii="Arial" w:cs="Arial" w:eastAsia="Arial" w:hAnsi="Arial"/>
          <w:b/>
          <w:bCs/>
          <w:color w:val="1D659C"/>
          <w:sz w:val="28"/>
          <w:szCs w:val="28"/>
        </w:rPr>
        <w:t xml:space="preserve">Les six fiches du palier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6438"/>
        <w:gridCol w:w="2500"/>
      </w:tblGrid>
      <w:tr>
        <w:trPr>
          <w:cantSplit/>
          <w:tblHeader/>
        </w:trPr>
        <w:tc>
          <w:tcPr>
            <w:tcW w:type="dxa" w:w="7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Cas</w:t>
            </w:r>
          </w:p>
        </w:tc>
        <w:tc>
          <w:tcPr>
            <w:tcW w:type="dxa" w:w="64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Titre</w:t>
            </w:r>
          </w:p>
        </w:tc>
        <w:tc>
          <w:tcPr>
            <w:tcW w:type="dxa" w:w="25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Famille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2.1</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Contrôler un jeu de données et fiabiliser un fichier hérité</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Préparation des données</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2.2</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Comparer réalisé, budget et forecast et hiérarchiser les écarts</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Analyse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2.3</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Estimer l'atterrissage de fin d'année à partir du réalisé à date</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Prévisions</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2.4</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Détecter des anomalies de dépenses</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Pilotage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2.5</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Produire un reporting mensuel commenté</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Reporting</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2.6</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Contrôler une facture fournisseur avant validation</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Conformité et veille</w:t>
            </w:r>
          </w:p>
        </w:tc>
      </w:tr>
    </w:tbl>
    <w:p>
      <w:pPr>
        <w:pStyle w:val="Heading3"/>
        <w:keepNext/>
        <w:spacing w:after="80" w:before="240"/>
      </w:pPr>
      <w:r>
        <w:rPr>
          <w:rFonts w:ascii="Arial" w:cs="Arial" w:eastAsia="Arial" w:hAnsi="Arial"/>
          <w:b/>
          <w:bCs/>
          <w:color w:val="10213A"/>
          <w:sz w:val="23"/>
          <w:szCs w:val="23"/>
        </w:rPr>
        <w:t xml:space="preserve">2.1  Contrôler un jeu de données et fiabiliser un fichier hérité</w:t>
      </w:r>
    </w:p>
    <w:p>
      <w:pPr>
        <w:keepNext/>
        <w:spacing w:after="120" w:before="0" w:line="264"/>
        <w:jc w:val="left"/>
      </w:pPr>
      <w:r>
        <w:rPr>
          <w:rFonts w:ascii="Arial" w:cs="Arial" w:eastAsia="Arial" w:hAnsi="Arial"/>
          <w:color w:val="5B6B7A"/>
          <w:sz w:val="17"/>
          <w:szCs w:val="17"/>
        </w:rPr>
        <w:t xml:space="preserve">Famille : Préparation des données   ·   Gain estimé : 30 à 60 minutes par fichier, et surtout des erreurs repérées avant qu'elles n'entrent dans le reporting.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Obtenir en quinze minutes un rapport de qualité des données d'une extraction (cellules vides, doublons, signes, formats, ordres de grandeur) avant toute analyse.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Vous recevez une extraction de l'ERP ou un fichier consolidé par un collègue et vous devez l'analyser dans l'heure. Vous ne savez pas s'il est propre.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L'onglet PL_mensuel du jeu de données Solveo (ou votre propre extraction anonymisée), le dictionnaire de données préparé au cas 1.5 si vous l'avez, et les règles attendues : format des mois, signe des charges, unicité de la clé Mois-Site-Poste.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Un fichier comportant des noms de salariés, des matricules, des IBAN ou des données clients nominatives. Supprimez ou remplacez ces colonnes avant de joindre le fichier.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ChatGPT (analyse de données) ou Claude avec le fichier joint en Excel ou CSV. Copilot dans Excel convient si le fichier est déjà dans votre espace M365. Pour la variante, Claude for Excel ou Copilot dans Excel lisent directement les formules du classeur ouvert.</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contrôleur de gestion chargé de fiabiliser une extraction avant analyse.</w:t>
            </w:r>
          </w:p>
          <w:p>
            <w:pPr>
              <w:keepNext/>
              <w:keepLines/>
              <w:spacing w:after="40" w:line="252"/>
            </w:pPr>
            <w:r>
              <w:rPr>
                <w:rFonts w:ascii="Arial" w:cs="Arial" w:eastAsia="Arial" w:hAnsi="Arial"/>
                <w:color w:val="10213A"/>
                <w:sz w:val="17"/>
                <w:szCs w:val="17"/>
              </w:rPr>
              <w:t xml:space="preserve">Je te joins l'onglet PL_mensuel du fichier jeu-de-donnees-solveo-2025.xlsx [ou votre propre extraction anonymisée] : une ligne par Mois, Site et Poste, avec les colonnes Réalisé, Budget, Forecast et Commentaire.</w:t>
            </w:r>
          </w:p>
          <w:p>
            <w:pPr>
              <w:keepNext/>
              <w:keepLines/>
              <w:spacing w:after="40" w:line="252"/>
            </w:pPr>
            <w:r>
              <w:rPr>
                <w:rFonts w:ascii="Arial" w:cs="Arial" w:eastAsia="Arial" w:hAnsi="Arial"/>
                <w:color w:val="10213A"/>
                <w:sz w:val="17"/>
                <w:szCs w:val="17"/>
              </w:rPr>
              <w:t xml:space="preserve">Règles attendues : Mois au format AAAA-MM de 2025-01 à 2025-12, trois sites (Lyon, Nantes, Lille), dix postes, un seul enregistrement par combinaison Mois-Site-Poste, montants en euros, charges et chiffre d'affaires en positif.</w:t>
            </w:r>
          </w:p>
          <w:p>
            <w:pPr>
              <w:keepNext/>
              <w:keepLines/>
              <w:spacing w:after="40" w:line="252"/>
            </w:pPr>
            <w:r>
              <w:rPr>
                <w:rFonts w:ascii="Arial" w:cs="Arial" w:eastAsia="Arial" w:hAnsi="Arial"/>
                <w:color w:val="10213A"/>
                <w:sz w:val="17"/>
                <w:szCs w:val="17"/>
              </w:rPr>
              <w:t xml:space="preserve">Contrôle 1, structure : compte les lignes, les mois, les sites et les postes, et signale toute valeur de Mois, Site ou Poste qui ne respecte pas la règle.</w:t>
            </w:r>
          </w:p>
          <w:p>
            <w:pPr>
              <w:keepNext/>
              <w:keepLines/>
              <w:spacing w:after="40" w:line="252"/>
            </w:pPr>
            <w:r>
              <w:rPr>
                <w:rFonts w:ascii="Arial" w:cs="Arial" w:eastAsia="Arial" w:hAnsi="Arial"/>
                <w:color w:val="10213A"/>
                <w:sz w:val="17"/>
                <w:szCs w:val="17"/>
              </w:rPr>
              <w:t xml:space="preserve">Contrôle 2, complétude : liste les cellules vides ou égales à zéro dans Réalisé, Budget et Forecast, avec le mois, le site et le poste.</w:t>
            </w:r>
          </w:p>
          <w:p>
            <w:pPr>
              <w:keepNext/>
              <w:keepLines/>
              <w:spacing w:after="40" w:line="252"/>
            </w:pPr>
            <w:r>
              <w:rPr>
                <w:rFonts w:ascii="Arial" w:cs="Arial" w:eastAsia="Arial" w:hAnsi="Arial"/>
                <w:color w:val="10213A"/>
                <w:sz w:val="17"/>
                <w:szCs w:val="17"/>
              </w:rPr>
              <w:t xml:space="preserve">Contrôle 3, unicité : liste les combinaisons Mois-Site-Poste présentes plus d'une fois.</w:t>
            </w:r>
          </w:p>
          <w:p>
            <w:pPr>
              <w:keepNext/>
              <w:keepLines/>
              <w:spacing w:after="40" w:line="252"/>
            </w:pPr>
            <w:r>
              <w:rPr>
                <w:rFonts w:ascii="Arial" w:cs="Arial" w:eastAsia="Arial" w:hAnsi="Arial"/>
                <w:color w:val="10213A"/>
                <w:sz w:val="17"/>
                <w:szCs w:val="17"/>
              </w:rPr>
              <w:t xml:space="preserve">Contrôle 4, signe et ordre de grandeur : signale tout Réalisé négatif, et tout Réalisé inférieur à 20 % ou supérieur à 200 % de la médiane des autres mois du même site et du même poste.</w:t>
            </w:r>
          </w:p>
          <w:p>
            <w:pPr>
              <w:keepNext/>
              <w:keepLines/>
              <w:spacing w:after="40" w:line="252"/>
            </w:pPr>
            <w:r>
              <w:rPr>
                <w:rFonts w:ascii="Arial" w:cs="Arial" w:eastAsia="Arial" w:hAnsi="Arial"/>
                <w:color w:val="10213A"/>
                <w:sz w:val="17"/>
                <w:szCs w:val="17"/>
              </w:rPr>
              <w:t xml:space="preserve">Format : un tableau des anomalies avec les colonnes Mois, Site, Poste, Colonne concernée, Valeur constatée, Règle enfreinte, Gravité (bloquant / à vérifier), puis un résumé de cinq lignes maximum.</w:t>
            </w:r>
          </w:p>
          <w:p>
            <w:pPr>
              <w:keepNext/>
              <w:keepLines/>
              <w:spacing w:after="40" w:line="252"/>
            </w:pPr>
            <w:r>
              <w:rPr>
                <w:rFonts w:ascii="Arial" w:cs="Arial" w:eastAsia="Arial" w:hAnsi="Arial"/>
                <w:color w:val="10213A"/>
                <w:sz w:val="17"/>
                <w:szCs w:val="17"/>
              </w:rPr>
              <w:t xml:space="preserve">Ne corrige rien toi-même : propose la correction probable dans une colonne à part, je déciderai.</w:t>
            </w:r>
          </w:p>
          <w:p>
            <w:pPr>
              <w:keepNext w:val="false"/>
              <w:keepLines/>
              <w:spacing w:after="0" w:line="252"/>
            </w:pPr>
            <w:r>
              <w:rPr>
                <w:rFonts w:ascii="Arial" w:cs="Arial" w:eastAsia="Arial" w:hAnsi="Arial"/>
                <w:color w:val="10213A"/>
                <w:sz w:val="17"/>
                <w:szCs w:val="17"/>
              </w:rPr>
              <w:t xml:space="preserve">Si tu ne peux pas lire une colonne ou si une règle te semble ambiguë, pose la question avant de produire le rapport.</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Auditer les formules d'un fichier Excel hérité</w:t>
            </w:r>
          </w:p>
          <w:p>
            <w:pPr>
              <w:keepNext/>
              <w:keepLines/>
              <w:spacing w:after="40" w:line="252"/>
            </w:pPr>
            <w:r>
              <w:rPr>
                <w:rFonts w:ascii="Arial" w:cs="Arial" w:eastAsia="Arial" w:hAnsi="Arial"/>
                <w:color w:val="10213A"/>
                <w:sz w:val="17"/>
                <w:szCs w:val="17"/>
              </w:rPr>
              <w:t xml:space="preserve">Agis comme un auditeur de modèles Excel. Le classeur ouvert [nom du fichier] a été construit par un collègue qui a quitté l'équipe.</w:t>
            </w:r>
          </w:p>
          <w:p>
            <w:pPr>
              <w:keepNext/>
              <w:keepLines/>
              <w:spacing w:after="40" w:line="252"/>
            </w:pPr>
            <w:r>
              <w:rPr>
                <w:rFonts w:ascii="Arial" w:cs="Arial" w:eastAsia="Arial" w:hAnsi="Arial"/>
                <w:color w:val="10213A"/>
                <w:sz w:val="17"/>
                <w:szCs w:val="17"/>
              </w:rPr>
              <w:t xml:space="preserve">Liste toutes les formules qui contiennent une valeur en dur (un nombre tapé dans la formule au lieu d'une référence de cellule), avec la feuille, la cellule et la formule.</w:t>
            </w:r>
          </w:p>
          <w:p>
            <w:pPr>
              <w:keepNext/>
              <w:keepLines/>
              <w:spacing w:after="40" w:line="252"/>
            </w:pPr>
            <w:r>
              <w:rPr>
                <w:rFonts w:ascii="Arial" w:cs="Arial" w:eastAsia="Arial" w:hAnsi="Arial"/>
                <w:color w:val="10213A"/>
                <w:sz w:val="17"/>
                <w:szCs w:val="17"/>
              </w:rPr>
              <w:t xml:space="preserve">Repère les références circulaires, les références à des feuilles ou classeurs externes, les plages de SOMME qui ne couvrent pas toutes les lignes du tableau et les cellules de total saisies en valeur au lieu d'être calculées.</w:t>
            </w:r>
          </w:p>
          <w:p>
            <w:pPr>
              <w:keepNext/>
              <w:keepLines/>
              <w:spacing w:after="40" w:line="252"/>
            </w:pPr>
            <w:r>
              <w:rPr>
                <w:rFonts w:ascii="Arial" w:cs="Arial" w:eastAsia="Arial" w:hAnsi="Arial"/>
                <w:color w:val="10213A"/>
                <w:sz w:val="17"/>
                <w:szCs w:val="17"/>
              </w:rPr>
              <w:t xml:space="preserve">Vérifie que chaque total de colonne égale la somme des lignes qu'il est censé couvrir et signale les écarts en euros.</w:t>
            </w:r>
          </w:p>
          <w:p>
            <w:pPr>
              <w:keepNext/>
              <w:keepLines/>
              <w:spacing w:after="40" w:line="252"/>
            </w:pPr>
            <w:r>
              <w:rPr>
                <w:rFonts w:ascii="Arial" w:cs="Arial" w:eastAsia="Arial" w:hAnsi="Arial"/>
                <w:color w:val="10213A"/>
                <w:sz w:val="17"/>
                <w:szCs w:val="17"/>
              </w:rPr>
              <w:t xml:space="preserve">Format : un tableau par type de risque, classé par impact sur les totaux, puis les trois corrections à faire en premier.</w:t>
            </w:r>
          </w:p>
          <w:p>
            <w:pPr>
              <w:keepNext w:val="false"/>
              <w:keepLines/>
              <w:spacing w:after="0" w:line="252"/>
            </w:pPr>
            <w:r>
              <w:rPr>
                <w:rFonts w:ascii="Arial" w:cs="Arial" w:eastAsia="Arial" w:hAnsi="Arial"/>
                <w:color w:val="10213A"/>
                <w:sz w:val="17"/>
                <w:szCs w:val="17"/>
              </w:rPr>
              <w:t xml:space="preserve">Si tu ne peux pas accéder aux formules d'une feuille, dis-le au lieu de supposer qu'elles sont correctes.</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Recalculez vous-même le nombre de lignes attendu (12 mois, 3 sites, 10 postes, soit 360 combinaisons) et comparez-le au nombre de lignes du fichier : l'écart vous donne le nombre de doublons ou de lignes manquantes.</w:t>
      </w:r>
    </w:p>
    <w:p>
      <w:pPr>
        <w:pStyle w:val="ListParagraph"/>
        <w:numPr>
          <w:ilvl w:val="0"/>
          <w:numId w:val="3"/>
        </w:numPr>
        <w:spacing w:after="50" w:line="264"/>
      </w:pPr>
      <w:r>
        <w:rPr>
          <w:rFonts w:ascii="Arial" w:cs="Arial" w:eastAsia="Arial" w:hAnsi="Arial"/>
          <w:color w:val="10213A"/>
          <w:sz w:val="18"/>
          <w:szCs w:val="18"/>
        </w:rPr>
        <w:t xml:space="preserve">Ouvrez chaque anomalie signalée dans le fichier source : une cellule vide et une cellule à zéro n'ont pas la même cause, et l'IA les confond parfois.</w:t>
      </w:r>
    </w:p>
    <w:p>
      <w:pPr>
        <w:pStyle w:val="ListParagraph"/>
        <w:numPr>
          <w:ilvl w:val="0"/>
          <w:numId w:val="3"/>
        </w:numPr>
        <w:spacing w:after="50" w:line="264"/>
      </w:pPr>
      <w:r>
        <w:rPr>
          <w:rFonts w:ascii="Arial" w:cs="Arial" w:eastAsia="Arial" w:hAnsi="Arial"/>
          <w:color w:val="10213A"/>
          <w:sz w:val="18"/>
          <w:szCs w:val="18"/>
        </w:rPr>
        <w:t xml:space="preserve">Filtrez la colonne Mois dans Excel et vérifiez que le filtre ne propose que douze valeurs au format AAAA-MM. C'est le contrôle le plus rapide et le plus souvent oublié.</w:t>
      </w:r>
    </w:p>
    <w:p>
      <w:pPr>
        <w:pStyle w:val="ListParagraph"/>
        <w:numPr>
          <w:ilvl w:val="0"/>
          <w:numId w:val="3"/>
        </w:numPr>
        <w:spacing w:after="50" w:line="264"/>
      </w:pPr>
      <w:r>
        <w:rPr>
          <w:rFonts w:ascii="Arial" w:cs="Arial" w:eastAsia="Arial" w:hAnsi="Arial"/>
          <w:color w:val="10213A"/>
          <w:sz w:val="18"/>
          <w:szCs w:val="18"/>
        </w:rPr>
        <w:t xml:space="preserve">Testez le seuil d'ordre de grandeur sur un poste que vous connaissez (Charges de personnel, par exemple) pour vérifier que l'IA n'a pas produit de faux positifs sur des saisonnalités normales.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L'IA annonce parfois « aucune anomalie détectée » sur une colonne qu'elle n'a pas réellement lue (fichier tronqué, onglet non ouvert). Demandez-lui toujours le nombre de lignes lues et comparez-le au vôtre avant de lire le rapport.</w:t>
            </w:r>
          </w:p>
        </w:tc>
      </w:tr>
    </w:tbl>
    <w:p>
      <w:pPr>
        <w:spacing w:after="80"/>
      </w:pPr>
    </w:p>
    <w:p>
      <w:pPr>
        <w:spacing w:after="240" w:before="0" w:line="264"/>
        <w:jc w:val="left"/>
      </w:pPr>
      <w:r>
        <w:rPr>
          <w:rFonts w:ascii="Arial" w:cs="Arial" w:eastAsia="Arial" w:hAnsi="Arial"/>
          <w:i/>
          <w:iCs/>
          <w:color w:val="5B6B7A"/>
          <w:sz w:val="17"/>
          <w:szCs w:val="17"/>
        </w:rPr>
        <w:t xml:space="preserve">Et ensuite : Au palier 3, la fiche 3.1 transforme ce rapport en prompt-modèle de contrôle réutilisable chaque mois, complété par des formules et une requête Power Query.</w:t>
      </w:r>
    </w:p>
    <w:p>
      <w:pPr>
        <w:pStyle w:val="Heading3"/>
        <w:keepNext/>
        <w:spacing w:after="80" w:before="240"/>
      </w:pPr>
      <w:r>
        <w:rPr>
          <w:rFonts w:ascii="Arial" w:cs="Arial" w:eastAsia="Arial" w:hAnsi="Arial"/>
          <w:b/>
          <w:bCs/>
          <w:color w:val="10213A"/>
          <w:sz w:val="23"/>
          <w:szCs w:val="23"/>
        </w:rPr>
        <w:t xml:space="preserve">2.2  Comparer réalisé, budget et forecast et hiérarchiser les écarts</w:t>
      </w:r>
    </w:p>
    <w:p>
      <w:pPr>
        <w:keepNext/>
        <w:spacing w:after="120" w:before="0" w:line="264"/>
        <w:jc w:val="left"/>
      </w:pPr>
      <w:r>
        <w:rPr>
          <w:rFonts w:ascii="Arial" w:cs="Arial" w:eastAsia="Arial" w:hAnsi="Arial"/>
          <w:color w:val="5B6B7A"/>
          <w:sz w:val="17"/>
          <w:szCs w:val="17"/>
        </w:rPr>
        <w:t xml:space="preserve">Famille : Analyse   ·   Gain estimé : Une heure par clôture sur la mise en forme, et une liste de priorités partagée avant la réunion.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Obtenir un tableau des écarts réalisé / budget et réalisé / forecast classé par impact en euros, avec les cinq écarts à commenter en priorité.</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réalisé du mois est chargé et vous avez deux heures avant la revue avec le DAF. Vous devez savoir où regarder en premier.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L'onglet PL_mensuel contrôlé au cas 2.1 (ou votre propre extraction anonymisée), le mois à analyser, la règle de matérialité de votre équipe (par exemple : écart supérieur à 5 % et à 20 000 €).</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commentaires libres de l'ERP qui citent des noms de clients, de fournisseurs ou de salariés. Videz la colonne Commentaire ou anonymisez-la avant de joindre le fichier.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ChatGPT (analyse de données), Claude ou Copilot dans Excel : les trois savent calculer des écarts sur un tableau joint. Copilot dans Excel a l'avantage de laisser le résultat dans le classeur, avec les formules.</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contrôleur de gestion qui prépare la revue mensuelle de performance.</w:t>
            </w:r>
          </w:p>
          <w:p>
            <w:pPr>
              <w:keepNext/>
              <w:keepLines/>
              <w:spacing w:after="40" w:line="252"/>
            </w:pPr>
            <w:r>
              <w:rPr>
                <w:rFonts w:ascii="Arial" w:cs="Arial" w:eastAsia="Arial" w:hAnsi="Arial"/>
                <w:color w:val="10213A"/>
                <w:sz w:val="17"/>
                <w:szCs w:val="17"/>
              </w:rPr>
              <w:t xml:space="preserve">Je te joins l'onglet PL_mensuel [ou votre propre extraction anonymisée]. Colonnes : Mois, Site, Poste, Réalisé, Budget, Forecast, Commentaire. Le Forecast est la prévision révisée à fin juin (6+6).</w:t>
            </w:r>
          </w:p>
          <w:p>
            <w:pPr>
              <w:keepNext/>
              <w:keepLines/>
              <w:spacing w:after="40" w:line="252"/>
            </w:pPr>
            <w:r>
              <w:rPr>
                <w:rFonts w:ascii="Arial" w:cs="Arial" w:eastAsia="Arial" w:hAnsi="Arial"/>
                <w:color w:val="10213A"/>
                <w:sz w:val="17"/>
                <w:szCs w:val="17"/>
              </w:rPr>
              <w:t xml:space="preserve">Période à analyser : le mois [2025-09] et le cumul de 2025-01 à [2025-09], par site et par poste.</w:t>
            </w:r>
          </w:p>
          <w:p>
            <w:pPr>
              <w:keepNext/>
              <w:keepLines/>
              <w:spacing w:after="40" w:line="252"/>
            </w:pPr>
            <w:r>
              <w:rPr>
                <w:rFonts w:ascii="Arial" w:cs="Arial" w:eastAsia="Arial" w:hAnsi="Arial"/>
                <w:color w:val="10213A"/>
                <w:sz w:val="17"/>
                <w:szCs w:val="17"/>
              </w:rPr>
              <w:t xml:space="preserve">Calcule pour chaque ligne l'écart Réalisé moins Budget et l'écart Réalisé moins Forecast, en euros et en pourcentage du Budget.</w:t>
            </w:r>
          </w:p>
          <w:p>
            <w:pPr>
              <w:keepNext/>
              <w:keepLines/>
              <w:spacing w:after="40" w:line="252"/>
            </w:pPr>
            <w:r>
              <w:rPr>
                <w:rFonts w:ascii="Arial" w:cs="Arial" w:eastAsia="Arial" w:hAnsi="Arial"/>
                <w:color w:val="10213A"/>
                <w:sz w:val="17"/>
                <w:szCs w:val="17"/>
              </w:rPr>
              <w:t xml:space="preserve">Convention : pour le Chiffre d'affaires, un écart positif est favorable ; pour les neuf postes de charges, un écart positif est défavorable. Ajoute une colonne Sens (favorable / défavorable).</w:t>
            </w:r>
          </w:p>
          <w:p>
            <w:pPr>
              <w:keepNext/>
              <w:keepLines/>
              <w:spacing w:after="40" w:line="252"/>
            </w:pPr>
            <w:r>
              <w:rPr>
                <w:rFonts w:ascii="Arial" w:cs="Arial" w:eastAsia="Arial" w:hAnsi="Arial"/>
                <w:color w:val="10213A"/>
                <w:sz w:val="17"/>
                <w:szCs w:val="17"/>
              </w:rPr>
              <w:t xml:space="preserve">Calcule la marge (Chiffre d'affaires moins la somme des neuf postes de charges) par site, en réalisé, budget et forecast, pour le mois et pour le cumul.</w:t>
            </w:r>
          </w:p>
          <w:p>
            <w:pPr>
              <w:keepNext/>
              <w:keepLines/>
              <w:spacing w:after="40" w:line="252"/>
            </w:pPr>
            <w:r>
              <w:rPr>
                <w:rFonts w:ascii="Arial" w:cs="Arial" w:eastAsia="Arial" w:hAnsi="Arial"/>
                <w:color w:val="10213A"/>
                <w:sz w:val="17"/>
                <w:szCs w:val="17"/>
              </w:rPr>
              <w:t xml:space="preserve">Hiérarchise : classe les écarts par valeur absolue en euros et retiens ceux qui dépassent à la fois 5 % et 20 000 € [adaptez votre seuil de matérialité].</w:t>
            </w:r>
          </w:p>
          <w:p>
            <w:pPr>
              <w:keepNext/>
              <w:keepLines/>
              <w:spacing w:after="40" w:line="252"/>
            </w:pPr>
            <w:r>
              <w:rPr>
                <w:rFonts w:ascii="Arial" w:cs="Arial" w:eastAsia="Arial" w:hAnsi="Arial"/>
                <w:color w:val="10213A"/>
                <w:sz w:val="17"/>
                <w:szCs w:val="17"/>
              </w:rPr>
              <w:t xml:space="preserve">Format : un tableau des écarts matériels (Site, Poste, Réalisé, Budget, Écart €, Écart %, Sens), puis un tableau de marge par site, puis les cinq écarts à commenter en priorité avec une question à poser au responsable de site pour chacun.</w:t>
            </w:r>
          </w:p>
          <w:p>
            <w:pPr>
              <w:keepNext/>
              <w:keepLines/>
              <w:spacing w:after="40" w:line="252"/>
            </w:pPr>
            <w:r>
              <w:rPr>
                <w:rFonts w:ascii="Arial" w:cs="Arial" w:eastAsia="Arial" w:hAnsi="Arial"/>
                <w:color w:val="10213A"/>
                <w:sz w:val="17"/>
                <w:szCs w:val="17"/>
              </w:rPr>
              <w:t xml:space="preserve">N'explique pas la cause des écarts : tu ne la connais pas. Formule uniquement des questions.</w:t>
            </w:r>
          </w:p>
          <w:p>
            <w:pPr>
              <w:keepNext w:val="false"/>
              <w:keepLines/>
              <w:spacing w:after="0" w:line="252"/>
            </w:pPr>
            <w:r>
              <w:rPr>
                <w:rFonts w:ascii="Arial" w:cs="Arial" w:eastAsia="Arial" w:hAnsi="Arial"/>
                <w:color w:val="10213A"/>
                <w:sz w:val="17"/>
                <w:szCs w:val="17"/>
              </w:rPr>
              <w:t xml:space="preserve">Si une cellule est vide, si un montant paraît hors d'échelle ou si un mois est absent, signale-le en tête de réponse et exclus la ligne du classement plutôt que de l'interpréter.</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Distinguer une dérive durable d'un accident ponctuel</w:t>
            </w:r>
          </w:p>
          <w:p>
            <w:pPr>
              <w:keepNext/>
              <w:keepLines/>
              <w:spacing w:after="40" w:line="252"/>
            </w:pPr>
            <w:r>
              <w:rPr>
                <w:rFonts w:ascii="Arial" w:cs="Arial" w:eastAsia="Arial" w:hAnsi="Arial"/>
                <w:color w:val="10213A"/>
                <w:sz w:val="17"/>
                <w:szCs w:val="17"/>
              </w:rPr>
              <w:t xml:space="preserve">À partir du même fichier, concentre-toi sur le site [site] et le poste [poste] sur les douze mois de 2025.</w:t>
            </w:r>
          </w:p>
          <w:p>
            <w:pPr>
              <w:keepNext/>
              <w:keepLines/>
              <w:spacing w:after="40" w:line="252"/>
            </w:pPr>
            <w:r>
              <w:rPr>
                <w:rFonts w:ascii="Arial" w:cs="Arial" w:eastAsia="Arial" w:hAnsi="Arial"/>
                <w:color w:val="10213A"/>
                <w:sz w:val="17"/>
                <w:szCs w:val="17"/>
              </w:rPr>
              <w:t xml:space="preserve">Présente l'écart Réalisé moins Budget mois par mois, en euros et en pourcentage du Budget, puis l'écart cumulé à fin d'année.</w:t>
            </w:r>
          </w:p>
          <w:p>
            <w:pPr>
              <w:keepNext/>
              <w:keepLines/>
              <w:spacing w:after="40" w:line="252"/>
            </w:pPr>
            <w:r>
              <w:rPr>
                <w:rFonts w:ascii="Arial" w:cs="Arial" w:eastAsia="Arial" w:hAnsi="Arial"/>
                <w:color w:val="10213A"/>
                <w:sz w:val="17"/>
                <w:szCs w:val="17"/>
              </w:rPr>
              <w:t xml:space="preserve">Dis-moi si l'écart est ponctuel (un ou deux mois isolés), saisonnier ou durable (même sens sur au moins quatre mois consécutifs), et à partir de quel mois il commence.</w:t>
            </w:r>
          </w:p>
          <w:p>
            <w:pPr>
              <w:keepNext/>
              <w:keepLines/>
              <w:spacing w:after="40" w:line="252"/>
            </w:pPr>
            <w:r>
              <w:rPr>
                <w:rFonts w:ascii="Arial" w:cs="Arial" w:eastAsia="Arial" w:hAnsi="Arial"/>
                <w:color w:val="10213A"/>
                <w:sz w:val="17"/>
                <w:szCs w:val="17"/>
              </w:rPr>
              <w:t xml:space="preserve">Compare avec le Forecast : la prévision révisée à fin juin avait-elle anticipé cette évolution ?</w:t>
            </w:r>
          </w:p>
          <w:p>
            <w:pPr>
              <w:keepNext/>
              <w:keepLines/>
              <w:spacing w:after="40" w:line="252"/>
            </w:pPr>
            <w:r>
              <w:rPr>
                <w:rFonts w:ascii="Arial" w:cs="Arial" w:eastAsia="Arial" w:hAnsi="Arial"/>
                <w:color w:val="10213A"/>
                <w:sz w:val="17"/>
                <w:szCs w:val="17"/>
              </w:rPr>
              <w:t xml:space="preserve">Format : un tableau de douze lignes, puis trois phrases de diagnostic sans supposer la cause.</w:t>
            </w:r>
          </w:p>
          <w:p>
            <w:pPr>
              <w:keepNext w:val="false"/>
              <w:keepLines/>
              <w:spacing w:after="0" w:line="252"/>
            </w:pPr>
            <w:r>
              <w:rPr>
                <w:rFonts w:ascii="Arial" w:cs="Arial" w:eastAsia="Arial" w:hAnsi="Arial"/>
                <w:color w:val="10213A"/>
                <w:sz w:val="17"/>
                <w:szCs w:val="17"/>
              </w:rPr>
              <w:t xml:space="preserve">Si un mois paraît aberrant par rapport aux autres, signale-le et refais le calcul sans lui.</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Recalculez à la main l'écart d'une ligne de chiffre d'affaires et d'une ligne de charges : le Sens doit être inversé entre les deux pour un même signe d'écart. C'est l'erreur la plus fréquente.</w:t>
      </w:r>
    </w:p>
    <w:p>
      <w:pPr>
        <w:pStyle w:val="ListParagraph"/>
        <w:numPr>
          <w:ilvl w:val="0"/>
          <w:numId w:val="3"/>
        </w:numPr>
        <w:spacing w:after="50" w:line="264"/>
      </w:pPr>
      <w:r>
        <w:rPr>
          <w:rFonts w:ascii="Arial" w:cs="Arial" w:eastAsia="Arial" w:hAnsi="Arial"/>
          <w:color w:val="10213A"/>
          <w:sz w:val="18"/>
          <w:szCs w:val="18"/>
        </w:rPr>
        <w:t xml:space="preserve">Vérifiez que la marge par site égale bien le Chiffre d'affaires moins les neuf postes de charges, et que la somme des trois sites correspond au total du fichier.</w:t>
      </w:r>
    </w:p>
    <w:p>
      <w:pPr>
        <w:pStyle w:val="ListParagraph"/>
        <w:numPr>
          <w:ilvl w:val="0"/>
          <w:numId w:val="3"/>
        </w:numPr>
        <w:spacing w:after="50" w:line="264"/>
      </w:pPr>
      <w:r>
        <w:rPr>
          <w:rFonts w:ascii="Arial" w:cs="Arial" w:eastAsia="Arial" w:hAnsi="Arial"/>
          <w:color w:val="10213A"/>
          <w:sz w:val="18"/>
          <w:szCs w:val="18"/>
        </w:rPr>
        <w:t xml:space="preserve">Contrôlez la période : le cumul doit s'arrêter au mois demandé, pas à décembre. Une somme sur l'année entière est l'erreur classique quand le fichier contient déjà tous les mois.</w:t>
      </w:r>
    </w:p>
    <w:p>
      <w:pPr>
        <w:pStyle w:val="ListParagraph"/>
        <w:numPr>
          <w:ilvl w:val="0"/>
          <w:numId w:val="3"/>
        </w:numPr>
        <w:spacing w:after="50" w:line="264"/>
      </w:pPr>
      <w:r>
        <w:rPr>
          <w:rFonts w:ascii="Arial" w:cs="Arial" w:eastAsia="Arial" w:hAnsi="Arial"/>
          <w:color w:val="10213A"/>
          <w:sz w:val="18"/>
          <w:szCs w:val="18"/>
        </w:rPr>
        <w:t xml:space="preserve">Relisez la liste des cinq priorités : un écart de 2 % sur le Chiffre d'affaires d'un site pèse souvent plus en euros qu'un écart de 30 % sur ses Frais généraux. Le classement doit être en euros, pas en pourcentage.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L'IA propose spontanément des causes plausibles (« hausse des prix matières », « effet saisonnier ») qui n'ont aucun fondement dans le fichier. Une cause n'existe que si le responsable de site l'a confirmée. Gardez la version questions.</w:t>
            </w:r>
          </w:p>
        </w:tc>
      </w:tr>
    </w:tbl>
    <w:p>
      <w:pPr>
        <w:spacing w:after="80"/>
      </w:pPr>
    </w:p>
    <w:p>
      <w:pPr>
        <w:spacing w:after="240" w:before="0" w:line="264"/>
        <w:jc w:val="left"/>
      </w:pPr>
      <w:r>
        <w:rPr>
          <w:rFonts w:ascii="Arial" w:cs="Arial" w:eastAsia="Arial" w:hAnsi="Arial"/>
          <w:i/>
          <w:iCs/>
          <w:color w:val="5B6B7A"/>
          <w:sz w:val="17"/>
          <w:szCs w:val="17"/>
        </w:rPr>
        <w:t xml:space="preserve">Et ensuite : Au palier 3, la fiche 3.3 reprend cette liste de questions pour préparer la revue budgétaire avec l'opérationnel (hypothèses à challenger, script de réunion).</w:t>
      </w:r>
    </w:p>
    <w:p>
      <w:pPr>
        <w:pStyle w:val="Heading3"/>
        <w:keepNext/>
        <w:spacing w:after="80" w:before="240"/>
      </w:pPr>
      <w:r>
        <w:rPr>
          <w:rFonts w:ascii="Arial" w:cs="Arial" w:eastAsia="Arial" w:hAnsi="Arial"/>
          <w:b/>
          <w:bCs/>
          <w:color w:val="10213A"/>
          <w:sz w:val="23"/>
          <w:szCs w:val="23"/>
        </w:rPr>
        <w:t xml:space="preserve">2.3  Estimer l'atterrissage de fin d'année à partir du réalisé à date</w:t>
      </w:r>
    </w:p>
    <w:p>
      <w:pPr>
        <w:keepNext/>
        <w:spacing w:after="120" w:before="0" w:line="264"/>
        <w:jc w:val="left"/>
      </w:pPr>
      <w:r>
        <w:rPr>
          <w:rFonts w:ascii="Arial" w:cs="Arial" w:eastAsia="Arial" w:hAnsi="Arial"/>
          <w:color w:val="5B6B7A"/>
          <w:sz w:val="17"/>
          <w:szCs w:val="17"/>
        </w:rPr>
        <w:t xml:space="preserve">Famille : Prévisions   ·   Gain estimé : Une demi-journée sur la première version de l'atterrissage, à condition de valider la méthode poste par poste.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Produire une estimation d'atterrissage annuel par site et par poste, avec une méthode explicite et un écart chiffré par rapport au budget et au forecast 6+6.</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DAF demande « où va-t-on atterrir ? » à la clôture de septembre, et le forecast de juin ne tient pas compte des trois derniers mois. Il veut une première version demain matin.</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L'onglet PL_mensuel avec le Réalisé de janvier à [septembre], le Budget et le Forecast des douze mois (ou votre propre extraction anonymisée), et vos hypothèses déjà connues : saisonnalité, événements exceptionnels identifiés.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hypothèses commerciales confidentielles (négociations en cours, prix de vente nominatifs, projet de réorganisation). Décrivez-les en ordre de grandeur, jamais en détail.</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ChatGPT (analyse de données) ou Claude avec le fichier joint. Copilot dans Excel pour poser le calcul directement dans le classeur et garder la trace des formules.</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responsable FP&amp;A qui prépare l'atterrissage de fin d'année.</w:t>
            </w:r>
          </w:p>
          <w:p>
            <w:pPr>
              <w:keepNext/>
              <w:keepLines/>
              <w:spacing w:after="40" w:line="252"/>
            </w:pPr>
            <w:r>
              <w:rPr>
                <w:rFonts w:ascii="Arial" w:cs="Arial" w:eastAsia="Arial" w:hAnsi="Arial"/>
                <w:color w:val="10213A"/>
                <w:sz w:val="17"/>
                <w:szCs w:val="17"/>
              </w:rPr>
              <w:t xml:space="preserve">Je te joins l'onglet PL_mensuel [ou votre propre extraction anonymisée]. Le Réalisé est disponible de 2025-01 à [2025-09]. Le Budget et le Forecast (6+6, révisé à fin juin) couvrent les douze mois.</w:t>
            </w:r>
          </w:p>
          <w:p>
            <w:pPr>
              <w:keepNext/>
              <w:keepLines/>
              <w:spacing w:after="40" w:line="252"/>
            </w:pPr>
            <w:r>
              <w:rPr>
                <w:rFonts w:ascii="Arial" w:cs="Arial" w:eastAsia="Arial" w:hAnsi="Arial"/>
                <w:color w:val="10213A"/>
                <w:sz w:val="17"/>
                <w:szCs w:val="17"/>
              </w:rPr>
              <w:t xml:space="preserve">Calcule pour chaque site et chaque poste un atterrissage 2025 selon deux méthodes : méthode A, Réalisé à date plus le Forecast des mois restants ; méthode B, Réalisé à date plus la moyenne mensuelle du Réalisé des trois derniers mois multipliée par le nombre de mois restants.</w:t>
            </w:r>
          </w:p>
          <w:p>
            <w:pPr>
              <w:keepNext/>
              <w:keepLines/>
              <w:spacing w:after="40" w:line="252"/>
            </w:pPr>
            <w:r>
              <w:rPr>
                <w:rFonts w:ascii="Arial" w:cs="Arial" w:eastAsia="Arial" w:hAnsi="Arial"/>
                <w:color w:val="10213A"/>
                <w:sz w:val="17"/>
                <w:szCs w:val="17"/>
              </w:rPr>
              <w:t xml:space="preserve">Pour le Chiffre d'affaires et les Achats consommés, indique pour chaque site laquelle des deux méthodes te paraît la plus prudente, en une phrase, à partir de la tendance observée.</w:t>
            </w:r>
          </w:p>
          <w:p>
            <w:pPr>
              <w:keepNext/>
              <w:keepLines/>
              <w:spacing w:after="40" w:line="252"/>
            </w:pPr>
            <w:r>
              <w:rPr>
                <w:rFonts w:ascii="Arial" w:cs="Arial" w:eastAsia="Arial" w:hAnsi="Arial"/>
                <w:color w:val="10213A"/>
                <w:sz w:val="17"/>
                <w:szCs w:val="17"/>
              </w:rPr>
              <w:t xml:space="preserve">Présente l'atterrissage retenu, le Budget annuel, le Forecast annuel et les écarts en euros et en pourcentage, par site puis en total Solveo, avec la marge.</w:t>
            </w:r>
          </w:p>
          <w:p>
            <w:pPr>
              <w:keepNext/>
              <w:keepLines/>
              <w:spacing w:after="40" w:line="252"/>
            </w:pPr>
            <w:r>
              <w:rPr>
                <w:rFonts w:ascii="Arial" w:cs="Arial" w:eastAsia="Arial" w:hAnsi="Arial"/>
                <w:color w:val="10213A"/>
                <w:sz w:val="17"/>
                <w:szCs w:val="17"/>
              </w:rPr>
              <w:t xml:space="preserve">Ajoute une ligne « Réalisé à date » et une ligne « Reste à faire » pour que je puisse vérifier l'addition.</w:t>
            </w:r>
          </w:p>
          <w:p>
            <w:pPr>
              <w:keepNext/>
              <w:keepLines/>
              <w:spacing w:after="40" w:line="252"/>
            </w:pPr>
            <w:r>
              <w:rPr>
                <w:rFonts w:ascii="Arial" w:cs="Arial" w:eastAsia="Arial" w:hAnsi="Arial"/>
                <w:color w:val="10213A"/>
                <w:sz w:val="17"/>
                <w:szCs w:val="17"/>
              </w:rPr>
              <w:t xml:space="preserve">Format : un tableau par site plus un tableau consolidé, puis une note de dix lignes maximum qui explique la méthode, les postes où les deux méthodes divergent de plus de 5 % et ce qu'il faudrait demander aux sites.</w:t>
            </w:r>
          </w:p>
          <w:p>
            <w:pPr>
              <w:keepNext/>
              <w:keepLines/>
              <w:spacing w:after="40" w:line="252"/>
            </w:pPr>
            <w:r>
              <w:rPr>
                <w:rFonts w:ascii="Arial" w:cs="Arial" w:eastAsia="Arial" w:hAnsi="Arial"/>
                <w:color w:val="10213A"/>
                <w:sz w:val="17"/>
                <w:szCs w:val="17"/>
              </w:rPr>
              <w:t xml:space="preserve">Ne lisse aucun mois atypique sans me le dire : liste les mois que tu as considérés comme atypiques et pourquoi.</w:t>
            </w:r>
          </w:p>
          <w:p>
            <w:pPr>
              <w:keepNext w:val="false"/>
              <w:keepLines/>
              <w:spacing w:after="0" w:line="252"/>
            </w:pPr>
            <w:r>
              <w:rPr>
                <w:rFonts w:ascii="Arial" w:cs="Arial" w:eastAsia="Arial" w:hAnsi="Arial"/>
                <w:color w:val="10213A"/>
                <w:sz w:val="17"/>
                <w:szCs w:val="17"/>
              </w:rPr>
              <w:t xml:space="preserve">Si le Réalisé d'un mois manque ou paraît incohérent, exclus-le du calcul de moyenne, signale-le, et ne complète jamais un chiffre absent.</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Tester la sensibilité de l'atterrissage à deux hypothèses</w:t>
            </w:r>
          </w:p>
          <w:p>
            <w:pPr>
              <w:keepNext/>
              <w:keepLines/>
              <w:spacing w:after="40" w:line="252"/>
            </w:pPr>
            <w:r>
              <w:rPr>
                <w:rFonts w:ascii="Arial" w:cs="Arial" w:eastAsia="Arial" w:hAnsi="Arial"/>
                <w:color w:val="10213A"/>
                <w:sz w:val="17"/>
                <w:szCs w:val="17"/>
              </w:rPr>
              <w:t xml:space="preserve">À partir de l'atterrissage retenu ci-dessus, construis trois scénarios pour [Solveo / votre périmètre] : prudent, central et favorable.</w:t>
            </w:r>
          </w:p>
          <w:p>
            <w:pPr>
              <w:keepNext/>
              <w:keepLines/>
              <w:spacing w:after="40" w:line="252"/>
            </w:pPr>
            <w:r>
              <w:rPr>
                <w:rFonts w:ascii="Arial" w:cs="Arial" w:eastAsia="Arial" w:hAnsi="Arial"/>
                <w:color w:val="10213A"/>
                <w:sz w:val="17"/>
                <w:szCs w:val="17"/>
              </w:rPr>
              <w:t xml:space="preserve">Hypothèse 1 : le Chiffre d'affaires des mois restants varie de [moins 5 % / plus 5 %] par rapport au scénario central.</w:t>
            </w:r>
          </w:p>
          <w:p>
            <w:pPr>
              <w:keepNext/>
              <w:keepLines/>
              <w:spacing w:after="40" w:line="252"/>
            </w:pPr>
            <w:r>
              <w:rPr>
                <w:rFonts w:ascii="Arial" w:cs="Arial" w:eastAsia="Arial" w:hAnsi="Arial"/>
                <w:color w:val="10213A"/>
                <w:sz w:val="17"/>
                <w:szCs w:val="17"/>
              </w:rPr>
              <w:t xml:space="preserve">Hypothèse 2 : les Achats consommés représentent [X %] du Chiffre d'affaires au lieu du taux observé sur les neuf premiers mois.</w:t>
            </w:r>
          </w:p>
          <w:p>
            <w:pPr>
              <w:keepNext/>
              <w:keepLines/>
              <w:spacing w:after="40" w:line="252"/>
            </w:pPr>
            <w:r>
              <w:rPr>
                <w:rFonts w:ascii="Arial" w:cs="Arial" w:eastAsia="Arial" w:hAnsi="Arial"/>
                <w:color w:val="10213A"/>
                <w:sz w:val="17"/>
                <w:szCs w:val="17"/>
              </w:rPr>
              <w:t xml:space="preserve">Présente un tableau à trois colonnes (prudent, central, favorable) avec le Chiffre d'affaires, les Achats consommés, la marge et l'écart au Budget, puis indique laquelle des deux hypothèses pèse le plus sur la marge.</w:t>
            </w:r>
          </w:p>
          <w:p>
            <w:pPr>
              <w:keepNext w:val="false"/>
              <w:keepLines/>
              <w:spacing w:after="0" w:line="252"/>
            </w:pPr>
            <w:r>
              <w:rPr>
                <w:rFonts w:ascii="Arial" w:cs="Arial" w:eastAsia="Arial" w:hAnsi="Arial"/>
                <w:color w:val="10213A"/>
                <w:sz w:val="17"/>
                <w:szCs w:val="17"/>
              </w:rPr>
              <w:t xml:space="preserve">N'ajoute aucune autre hypothèse que ces deux-là. Si un paramètre manque, demande-le avant de calculer.</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Additionnez Réalisé à date plus Reste à faire pour deux postes pris au hasard : le total doit être exactement l'atterrissage annoncé.</w:t>
      </w:r>
    </w:p>
    <w:p>
      <w:pPr>
        <w:pStyle w:val="ListParagraph"/>
        <w:numPr>
          <w:ilvl w:val="0"/>
          <w:numId w:val="3"/>
        </w:numPr>
        <w:spacing w:after="50" w:line="264"/>
      </w:pPr>
      <w:r>
        <w:rPr>
          <w:rFonts w:ascii="Arial" w:cs="Arial" w:eastAsia="Arial" w:hAnsi="Arial"/>
          <w:color w:val="10213A"/>
          <w:sz w:val="18"/>
          <w:szCs w:val="18"/>
        </w:rPr>
        <w:t xml:space="preserve">Vérifiez le nombre de mois restants utilisé dans la méthode B (trois si le Réalisé s'arrête à septembre) en refaisant le calcul d'un poste sur votre calculatrice.</w:t>
      </w:r>
    </w:p>
    <w:p>
      <w:pPr>
        <w:pStyle w:val="ListParagraph"/>
        <w:numPr>
          <w:ilvl w:val="0"/>
          <w:numId w:val="3"/>
        </w:numPr>
        <w:spacing w:after="50" w:line="264"/>
      </w:pPr>
      <w:r>
        <w:rPr>
          <w:rFonts w:ascii="Arial" w:cs="Arial" w:eastAsia="Arial" w:hAnsi="Arial"/>
          <w:color w:val="10213A"/>
          <w:sz w:val="18"/>
          <w:szCs w:val="18"/>
        </w:rPr>
        <w:t xml:space="preserve">Comparez l'atterrissage du Chiffre d'affaires à celui de la direction commerciale ou du forecast précédent : un écart de plus de 10 % sans explication signifie que la méthode est mal adaptée à ce poste.</w:t>
      </w:r>
    </w:p>
    <w:p>
      <w:pPr>
        <w:pStyle w:val="ListParagraph"/>
        <w:numPr>
          <w:ilvl w:val="0"/>
          <w:numId w:val="3"/>
        </w:numPr>
        <w:spacing w:after="50" w:line="264"/>
      </w:pPr>
      <w:r>
        <w:rPr>
          <w:rFonts w:ascii="Arial" w:cs="Arial" w:eastAsia="Arial" w:hAnsi="Arial"/>
          <w:color w:val="10213A"/>
          <w:sz w:val="18"/>
          <w:szCs w:val="18"/>
        </w:rPr>
        <w:t xml:space="preserve">Contrôlez que les Dotations aux amortissements suivent le Budget et non la tendance des trois derniers mois : un poste linéaire ne s'extrapole pas comme un poste d'activité.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La moyenne des trois derniers mois amplifie un mois exceptionnel : une prime, une régularisation ou une facturation décalée deviennent une tendance. Faites passer le fichier par le cas 2.1 avant toute extrapolation.</w:t>
            </w:r>
          </w:p>
        </w:tc>
      </w:tr>
    </w:tbl>
    <w:p>
      <w:pPr>
        <w:spacing w:after="80"/>
      </w:pPr>
    </w:p>
    <w:p>
      <w:pPr>
        <w:spacing w:after="240" w:before="0" w:line="264"/>
        <w:jc w:val="left"/>
      </w:pPr>
      <w:r>
        <w:rPr>
          <w:rFonts w:ascii="Arial" w:cs="Arial" w:eastAsia="Arial" w:hAnsi="Arial"/>
          <w:i/>
          <w:iCs/>
          <w:color w:val="5B6B7A"/>
          <w:sz w:val="17"/>
          <w:szCs w:val="17"/>
        </w:rPr>
        <w:t xml:space="preserve">Et ensuite : Au palier 3, la fiche 3.2 fait de cet atterrissage un forecast glissant actualisé chaque mois, avec scénarios et sensibilité systématiques.</w:t>
      </w:r>
    </w:p>
    <w:p>
      <w:pPr>
        <w:pStyle w:val="Heading3"/>
        <w:keepNext/>
        <w:spacing w:after="80" w:before="240"/>
      </w:pPr>
      <w:r>
        <w:rPr>
          <w:rFonts w:ascii="Arial" w:cs="Arial" w:eastAsia="Arial" w:hAnsi="Arial"/>
          <w:b/>
          <w:bCs/>
          <w:color w:val="10213A"/>
          <w:sz w:val="23"/>
          <w:szCs w:val="23"/>
        </w:rPr>
        <w:t xml:space="preserve">2.4  Détecter des anomalies de dépenses</w:t>
      </w:r>
    </w:p>
    <w:p>
      <w:pPr>
        <w:keepNext/>
        <w:spacing w:after="120" w:before="0" w:line="264"/>
        <w:jc w:val="left"/>
      </w:pPr>
      <w:r>
        <w:rPr>
          <w:rFonts w:ascii="Arial" w:cs="Arial" w:eastAsia="Arial" w:hAnsi="Arial"/>
          <w:color w:val="5B6B7A"/>
          <w:sz w:val="17"/>
          <w:szCs w:val="17"/>
        </w:rPr>
        <w:t xml:space="preserve">Famille : Pilotage   ·   Gain estimé : Une à deux heures par mois de passage en revue ligne à ligne, et des dépassements repérés avant la revue plutôt qu'après.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Faire ressortir en dix minutes les lignes de charges qui méritent une vérification : pics inexpliqués, ruptures de tendance, dépassements persistants, absence de commentaire sur un dépassement.</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Avant de diffuser le reporting, ou lorsqu'un site présente un dépassement que personne n'a annoncé. Vous voulez une liste courte de lignes à questionner, pas une analyse complète.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L'onglet PL_mensuel (les neuf postes de charges, ou votre propre grand livre analytique anonymisé), les seuils de votre procédure de contrôle interne et, pour la variante, un export de notes de frais anonymisé (date, code collaborateur, catégorie, montant, ville, justificatif O/N).</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Un grand livre avec les libellés de fournisseurs nominatifs, les noms de salariés ou les numéros de carte affaires. Remplacez-les par des codes ou supprimez les colonnes.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ChatGPT (analyse de données) ou Claude avec le fichier joint. Copilot dans Excel pour ajouter directement une colonne de test dans le classeur. Le Chat ou Gemini conviennent pour un tableau collé de moins de 200 lignes.</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auditeur interne chargé de repérer les dépenses à vérifier avant diffusion du reporting.</w:t>
            </w:r>
          </w:p>
          <w:p>
            <w:pPr>
              <w:keepNext/>
              <w:keepLines/>
              <w:spacing w:after="40" w:line="252"/>
            </w:pPr>
            <w:r>
              <w:rPr>
                <w:rFonts w:ascii="Arial" w:cs="Arial" w:eastAsia="Arial" w:hAnsi="Arial"/>
                <w:color w:val="10213A"/>
                <w:sz w:val="17"/>
                <w:szCs w:val="17"/>
              </w:rPr>
              <w:t xml:space="preserve">Je te joins l'onglet PL_mensuel [ou votre propre extraction anonymisée]. Ne traite que les neuf postes de charges (tous les postes sauf Chiffre d'affaires), pour les trois sites et les douze mois.</w:t>
            </w:r>
          </w:p>
          <w:p>
            <w:pPr>
              <w:keepNext/>
              <w:keepLines/>
              <w:spacing w:after="40" w:line="252"/>
            </w:pPr>
            <w:r>
              <w:rPr>
                <w:rFonts w:ascii="Arial" w:cs="Arial" w:eastAsia="Arial" w:hAnsi="Arial"/>
                <w:color w:val="10213A"/>
                <w:sz w:val="17"/>
                <w:szCs w:val="17"/>
              </w:rPr>
              <w:t xml:space="preserve">Test 1, dépassement : liste les lignes où Réalisé dépasse Budget de plus de 15 % et de plus de 10 000 €, avec l'écart en euros et en pourcentage du Budget.</w:t>
            </w:r>
          </w:p>
          <w:p>
            <w:pPr>
              <w:keepNext/>
              <w:keepLines/>
              <w:spacing w:after="40" w:line="252"/>
            </w:pPr>
            <w:r>
              <w:rPr>
                <w:rFonts w:ascii="Arial" w:cs="Arial" w:eastAsia="Arial" w:hAnsi="Arial"/>
                <w:color w:val="10213A"/>
                <w:sz w:val="17"/>
                <w:szCs w:val="17"/>
              </w:rPr>
              <w:t xml:space="preserve">Test 2, rupture : pour chaque site et chaque poste, compare chaque mois à la moyenne des trois mois précédents et signale les variations supérieures à 50 %, à la hausse comme à la baisse.</w:t>
            </w:r>
          </w:p>
          <w:p>
            <w:pPr>
              <w:keepNext/>
              <w:keepLines/>
              <w:spacing w:after="40" w:line="252"/>
            </w:pPr>
            <w:r>
              <w:rPr>
                <w:rFonts w:ascii="Arial" w:cs="Arial" w:eastAsia="Arial" w:hAnsi="Arial"/>
                <w:color w:val="10213A"/>
                <w:sz w:val="17"/>
                <w:szCs w:val="17"/>
              </w:rPr>
              <w:t xml:space="preserve">Test 3, persistance : signale les couples site-poste où le Réalisé dépasse le Budget pendant au moins quatre mois consécutifs, avec le mois de début et l'écart cumulé.</w:t>
            </w:r>
          </w:p>
          <w:p>
            <w:pPr>
              <w:keepNext/>
              <w:keepLines/>
              <w:spacing w:after="40" w:line="252"/>
            </w:pPr>
            <w:r>
              <w:rPr>
                <w:rFonts w:ascii="Arial" w:cs="Arial" w:eastAsia="Arial" w:hAnsi="Arial"/>
                <w:color w:val="10213A"/>
                <w:sz w:val="17"/>
                <w:szCs w:val="17"/>
              </w:rPr>
              <w:t xml:space="preserve">Test 4, absence d'explication : parmi les lignes des tests 1 à 3, indique celles dont la colonne Commentaire est vide.</w:t>
            </w:r>
          </w:p>
          <w:p>
            <w:pPr>
              <w:keepNext/>
              <w:keepLines/>
              <w:spacing w:after="40" w:line="252"/>
            </w:pPr>
            <w:r>
              <w:rPr>
                <w:rFonts w:ascii="Arial" w:cs="Arial" w:eastAsia="Arial" w:hAnsi="Arial"/>
                <w:color w:val="10213A"/>
                <w:sz w:val="17"/>
                <w:szCs w:val="17"/>
              </w:rPr>
              <w:t xml:space="preserve">Format : un tableau unique (Site, Poste, Mois, Réalisé, Budget, Test déclenché, Écart €, Commentaire présent O/N), classé par écart en euros décroissant, puis les cinq lignes que tu vérifierais en premier et pourquoi.</w:t>
            </w:r>
          </w:p>
          <w:p>
            <w:pPr>
              <w:keepNext/>
              <w:keepLines/>
              <w:spacing w:after="40" w:line="252"/>
            </w:pPr>
            <w:r>
              <w:rPr>
                <w:rFonts w:ascii="Arial" w:cs="Arial" w:eastAsia="Arial" w:hAnsi="Arial"/>
                <w:color w:val="10213A"/>
                <w:sz w:val="17"/>
                <w:szCs w:val="17"/>
              </w:rPr>
              <w:t xml:space="preserve">Ne qualifie jamais une ligne de fraude ou d'erreur : écris « à vérifier » et propose la pièce à demander (facture, contrat, écriture).</w:t>
            </w:r>
          </w:p>
          <w:p>
            <w:pPr>
              <w:keepNext w:val="false"/>
              <w:keepLines/>
              <w:spacing w:after="0" w:line="252"/>
            </w:pPr>
            <w:r>
              <w:rPr>
                <w:rFonts w:ascii="Arial" w:cs="Arial" w:eastAsia="Arial" w:hAnsi="Arial"/>
                <w:color w:val="10213A"/>
                <w:sz w:val="17"/>
                <w:szCs w:val="17"/>
              </w:rPr>
              <w:t xml:space="preserve">Si un montant paraît saisi dans une autre unité ou avec un signe inhabituel, signale-le à part au lieu de l'intégrer aux tests.</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Contrôler un lot de notes de frais</w:t>
            </w:r>
          </w:p>
          <w:p>
            <w:pPr>
              <w:keepNext/>
              <w:keepLines/>
              <w:spacing w:after="40" w:line="252"/>
            </w:pPr>
            <w:r>
              <w:rPr>
                <w:rFonts w:ascii="Arial" w:cs="Arial" w:eastAsia="Arial" w:hAnsi="Arial"/>
                <w:color w:val="10213A"/>
                <w:sz w:val="17"/>
                <w:szCs w:val="17"/>
              </w:rPr>
              <w:t xml:space="preserve">Je te colle un export anonymisé des notes de frais du mois : Date, Code collaborateur, Catégorie, Montant TTC, Ville, Justificatif (O/N). [coller le tableau ici]</w:t>
            </w:r>
          </w:p>
          <w:p>
            <w:pPr>
              <w:keepNext/>
              <w:keepLines/>
              <w:spacing w:after="40" w:line="252"/>
            </w:pPr>
            <w:r>
              <w:rPr>
                <w:rFonts w:ascii="Arial" w:cs="Arial" w:eastAsia="Arial" w:hAnsi="Arial"/>
                <w:color w:val="10213A"/>
                <w:sz w:val="17"/>
                <w:szCs w:val="17"/>
              </w:rPr>
              <w:t xml:space="preserve">Applique la politique de frais : repas plafonné à [25] €, hôtel à [150] € par nuit, justificatif obligatoire au-dessus de [30] €, pas de frais un jour de week-end sans mention de mission.</w:t>
            </w:r>
          </w:p>
          <w:p>
            <w:pPr>
              <w:keepNext/>
              <w:keepLines/>
              <w:spacing w:after="40" w:line="252"/>
            </w:pPr>
            <w:r>
              <w:rPr>
                <w:rFonts w:ascii="Arial" w:cs="Arial" w:eastAsia="Arial" w:hAnsi="Arial"/>
                <w:color w:val="10213A"/>
                <w:sz w:val="17"/>
                <w:szCs w:val="17"/>
              </w:rPr>
              <w:t xml:space="preserve">Signale aussi les doublons (même code, même date, même montant), les montants ronds répétés et les notes saisies plus de [60] jours après la date de la dépense.</w:t>
            </w:r>
          </w:p>
          <w:p>
            <w:pPr>
              <w:keepNext/>
              <w:keepLines/>
              <w:spacing w:after="40" w:line="252"/>
            </w:pPr>
            <w:r>
              <w:rPr>
                <w:rFonts w:ascii="Arial" w:cs="Arial" w:eastAsia="Arial" w:hAnsi="Arial"/>
                <w:color w:val="10213A"/>
                <w:sz w:val="17"/>
                <w:szCs w:val="17"/>
              </w:rPr>
              <w:t xml:space="preserve">Format : un tableau des lignes à vérifier avec la règle enfreinte, puis un total par code collaborateur des montants concernés.</w:t>
            </w:r>
          </w:p>
          <w:p>
            <w:pPr>
              <w:keepNext w:val="false"/>
              <w:keepLines/>
              <w:spacing w:after="0" w:line="252"/>
            </w:pPr>
            <w:r>
              <w:rPr>
                <w:rFonts w:ascii="Arial" w:cs="Arial" w:eastAsia="Arial" w:hAnsi="Arial"/>
                <w:color w:val="10213A"/>
                <w:sz w:val="17"/>
                <w:szCs w:val="17"/>
              </w:rPr>
              <w:t xml:space="preserve">Si la politique de frais ne couvre pas un cas, dis-le plutôt que d'appliquer une règle inventée.</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Recalculez l'écart en euros d'une ligne signalée par le test 1 (Réalisé moins Budget) et vérifiez que le pourcentage est rapporté au Budget, pas au Réalisé.</w:t>
      </w:r>
    </w:p>
    <w:p>
      <w:pPr>
        <w:pStyle w:val="ListParagraph"/>
        <w:numPr>
          <w:ilvl w:val="0"/>
          <w:numId w:val="3"/>
        </w:numPr>
        <w:spacing w:after="50" w:line="264"/>
      </w:pPr>
      <w:r>
        <w:rPr>
          <w:rFonts w:ascii="Arial" w:cs="Arial" w:eastAsia="Arial" w:hAnsi="Arial"/>
          <w:color w:val="10213A"/>
          <w:sz w:val="18"/>
          <w:szCs w:val="18"/>
        </w:rPr>
        <w:t xml:space="preserve">Ouvrez la ligne la mieux classée dans votre grand livre ou votre ERP : l'écriture existe-t-elle, sur le bon mois et le bon site ?</w:t>
      </w:r>
    </w:p>
    <w:p>
      <w:pPr>
        <w:pStyle w:val="ListParagraph"/>
        <w:numPr>
          <w:ilvl w:val="0"/>
          <w:numId w:val="3"/>
        </w:numPr>
        <w:spacing w:after="50" w:line="264"/>
      </w:pPr>
      <w:r>
        <w:rPr>
          <w:rFonts w:ascii="Arial" w:cs="Arial" w:eastAsia="Arial" w:hAnsi="Arial"/>
          <w:color w:val="10213A"/>
          <w:sz w:val="18"/>
          <w:szCs w:val="18"/>
        </w:rPr>
        <w:t xml:space="preserve">Vérifiez qu'un pic n'est pas une charge annuelle normale (assurance, taxe, licence) budgétée sur le même mois : dans ce cas le test 1 ne doit pas se déclencher, et le test 2 signale un faux positif.</w:t>
      </w:r>
    </w:p>
    <w:p>
      <w:pPr>
        <w:pStyle w:val="ListParagraph"/>
        <w:numPr>
          <w:ilvl w:val="0"/>
          <w:numId w:val="3"/>
        </w:numPr>
        <w:spacing w:after="50" w:line="264"/>
      </w:pPr>
      <w:r>
        <w:rPr>
          <w:rFonts w:ascii="Arial" w:cs="Arial" w:eastAsia="Arial" w:hAnsi="Arial"/>
          <w:color w:val="10213A"/>
          <w:sz w:val="18"/>
          <w:szCs w:val="18"/>
        </w:rPr>
        <w:t xml:space="preserve">Pour la variante, comptez les lignes du tableau collé et comparez-les au nombre de lignes traitées par l'IA : un tableau tronqué par la limite de collage passe inaperçu.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Un seuil unique en pourcentage fait remonter des dizaines de petites lignes et masque le seul dépassement qui compte. Combinez toujours un seuil en pourcentage et un seuil en euros, et ajustez-les à la taille de chaque site.</w:t>
            </w:r>
          </w:p>
        </w:tc>
      </w:tr>
    </w:tbl>
    <w:p>
      <w:pPr>
        <w:spacing w:after="80"/>
      </w:pPr>
    </w:p>
    <w:p>
      <w:pPr>
        <w:spacing w:after="240" w:before="0" w:line="264"/>
        <w:jc w:val="left"/>
      </w:pPr>
      <w:r>
        <w:rPr>
          <w:rFonts w:ascii="Arial" w:cs="Arial" w:eastAsia="Arial" w:hAnsi="Arial"/>
          <w:i/>
          <w:iCs/>
          <w:color w:val="5B6B7A"/>
          <w:sz w:val="17"/>
          <w:szCs w:val="17"/>
        </w:rPr>
        <w:t xml:space="preserve">Et ensuite : Au palier 3, la fiche 3.4 vous apprend à instruire une demande de dépense hors budget à partir de ce type de dépassement, et à préparer les arbitrages du budget annuel.</w:t>
      </w:r>
    </w:p>
    <w:p>
      <w:pPr>
        <w:pStyle w:val="Heading3"/>
        <w:keepNext/>
        <w:spacing w:after="80" w:before="240"/>
      </w:pPr>
      <w:r>
        <w:rPr>
          <w:rFonts w:ascii="Arial" w:cs="Arial" w:eastAsia="Arial" w:hAnsi="Arial"/>
          <w:b/>
          <w:bCs/>
          <w:color w:val="10213A"/>
          <w:sz w:val="23"/>
          <w:szCs w:val="23"/>
        </w:rPr>
        <w:t xml:space="preserve">2.5  Produire un reporting mensuel commenté</w:t>
      </w:r>
    </w:p>
    <w:p>
      <w:pPr>
        <w:keepNext/>
        <w:spacing w:after="120" w:before="0" w:line="264"/>
        <w:jc w:val="left"/>
      </w:pPr>
      <w:r>
        <w:rPr>
          <w:rFonts w:ascii="Arial" w:cs="Arial" w:eastAsia="Arial" w:hAnsi="Arial"/>
          <w:color w:val="5B6B7A"/>
          <w:sz w:val="17"/>
          <w:szCs w:val="17"/>
        </w:rPr>
        <w:t xml:space="preserve">Famille : Reporting   ·   Gain estimé : 45 minutes à une heure par reporting, et un style homogène d'un mois à l'autre.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Transformer un tableau d'écarts validé en commentaires de gestion prêts à relire : trois à cinq phrases par site, factuelles, avec les chiffres exacts du fichier.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chiffres du mois sont validés (cas 2.1 et 2.2 faits), la revue avec les sites a eu lieu, et vous avez une heure pour rédiger la page de commentaires du pack mensuel.</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tableau des écarts du mois validé (issu du cas 2.2), la liste des explications confirmées par les responsables de site, le commentaire du mois précédent pour le style.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explications nominatives (« départ de [nom] », « litige avec [client] ») et les informations non encore validées par le DAF. Un commentaire diffusé engage l'équipe : on ne colle que du validé.</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Claude ou ChatGPT avec le tableau collé ou joint. Copilot Chat M365 si le pack mensuel est dans SharePoint, pour reprendre les commentaires directement dans le fichier du pack.</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contrôleur de gestion qui rédige les commentaires de gestion du reporting mensuel de Solveo Industries [ou de votre entité].</w:t>
            </w:r>
          </w:p>
          <w:p>
            <w:pPr>
              <w:keepNext/>
              <w:keepLines/>
              <w:spacing w:after="40" w:line="252"/>
            </w:pPr>
            <w:r>
              <w:rPr>
                <w:rFonts w:ascii="Arial" w:cs="Arial" w:eastAsia="Arial" w:hAnsi="Arial"/>
                <w:color w:val="10213A"/>
                <w:sz w:val="17"/>
                <w:szCs w:val="17"/>
              </w:rPr>
              <w:t xml:space="preserve">Mois analysé : [2025-09]. Je te joins l'onglet PL_mensuel [ou votre propre extraction anonymisée] filtré sur ce mois et sur le cumul de 2025-01 à [2025-09], avec les écarts Réalisé moins Budget et Réalisé moins Forecast déjà calculés et validés [ou coller le tableau ici].</w:t>
            </w:r>
          </w:p>
          <w:p>
            <w:pPr>
              <w:keepNext/>
              <w:keepLines/>
              <w:spacing w:after="40" w:line="252"/>
            </w:pPr>
            <w:r>
              <w:rPr>
                <w:rFonts w:ascii="Arial" w:cs="Arial" w:eastAsia="Arial" w:hAnsi="Arial"/>
                <w:color w:val="10213A"/>
                <w:sz w:val="17"/>
                <w:szCs w:val="17"/>
              </w:rPr>
              <w:t xml:space="preserve">Explications confirmées par les sites, à utiliser telles quelles et sans en ajouter : [Nantes : explication confirmée par le directeur de site ; Lyon : rien à signaler ; Lille : cause en cours d'analyse].</w:t>
            </w:r>
          </w:p>
          <w:p>
            <w:pPr>
              <w:keepNext/>
              <w:keepLines/>
              <w:spacing w:after="40" w:line="252"/>
            </w:pPr>
            <w:r>
              <w:rPr>
                <w:rFonts w:ascii="Arial" w:cs="Arial" w:eastAsia="Arial" w:hAnsi="Arial"/>
                <w:color w:val="10213A"/>
                <w:sz w:val="17"/>
                <w:szCs w:val="17"/>
              </w:rPr>
              <w:t xml:space="preserve">Rédige un commentaire par site puis un commentaire consolidé Solveo, chacun de trois à cinq phrases : le chiffre clé du mois, le cumul, l'écart au Budget en euros et en pourcentage, le fait marquant, le point d'attention pour le mois prochain.</w:t>
            </w:r>
          </w:p>
          <w:p>
            <w:pPr>
              <w:keepNext/>
              <w:keepLines/>
              <w:spacing w:after="40" w:line="252"/>
            </w:pPr>
            <w:r>
              <w:rPr>
                <w:rFonts w:ascii="Arial" w:cs="Arial" w:eastAsia="Arial" w:hAnsi="Arial"/>
                <w:color w:val="10213A"/>
                <w:sz w:val="17"/>
                <w:szCs w:val="17"/>
              </w:rPr>
              <w:t xml:space="preserve">Utilise uniquement les chiffres du tableau, arrondis au millier d'euros, en citant le poste exact (par exemple « Achats consommés », pas « les coûts »).</w:t>
            </w:r>
          </w:p>
          <w:p>
            <w:pPr>
              <w:keepNext/>
              <w:keepLines/>
              <w:spacing w:after="40" w:line="252"/>
            </w:pPr>
            <w:r>
              <w:rPr>
                <w:rFonts w:ascii="Arial" w:cs="Arial" w:eastAsia="Arial" w:hAnsi="Arial"/>
                <w:color w:val="10213A"/>
                <w:sz w:val="17"/>
                <w:szCs w:val="17"/>
              </w:rPr>
              <w:t xml:space="preserve">Ton : factuel, au présent, sans adjectif d'appréciation (pas de « excellent » ni de « inquiétant ») ; un écart est « favorable » ou « défavorable », rien d'autre.</w:t>
            </w:r>
          </w:p>
          <w:p>
            <w:pPr>
              <w:keepNext/>
              <w:keepLines/>
              <w:spacing w:after="40" w:line="252"/>
            </w:pPr>
            <w:r>
              <w:rPr>
                <w:rFonts w:ascii="Arial" w:cs="Arial" w:eastAsia="Arial" w:hAnsi="Arial"/>
                <w:color w:val="10213A"/>
                <w:sz w:val="17"/>
                <w:szCs w:val="17"/>
              </w:rPr>
              <w:t xml:space="preserve">Ajoute en fin de réponse une liste « Chiffres cités » avec, pour chaque nombre écrit dans les commentaires, la ligne du tableau d'où il vient.</w:t>
            </w:r>
          </w:p>
          <w:p>
            <w:pPr>
              <w:keepNext/>
              <w:keepLines/>
              <w:spacing w:after="40" w:line="252"/>
            </w:pPr>
            <w:r>
              <w:rPr>
                <w:rFonts w:ascii="Arial" w:cs="Arial" w:eastAsia="Arial" w:hAnsi="Arial"/>
                <w:color w:val="10213A"/>
                <w:sz w:val="17"/>
                <w:szCs w:val="17"/>
              </w:rPr>
              <w:t xml:space="preserve">Interdiction d'expliquer un écart dont l'explication ne figure pas dans la liste ci-dessus : écris « en cours d'analyse ».</w:t>
            </w:r>
          </w:p>
          <w:p>
            <w:pPr>
              <w:keepNext w:val="false"/>
              <w:keepLines/>
              <w:spacing w:after="0" w:line="252"/>
            </w:pPr>
            <w:r>
              <w:rPr>
                <w:rFonts w:ascii="Arial" w:cs="Arial" w:eastAsia="Arial" w:hAnsi="Arial"/>
                <w:color w:val="10213A"/>
                <w:sz w:val="17"/>
                <w:szCs w:val="17"/>
              </w:rPr>
              <w:t xml:space="preserve">Si un chiffre du tableau te paraît incohérent avec le reste (signe, ordre de grandeur), ne le commente pas et signale-le en tête de réponse.</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Assurer la continuité avec le commentaire du mois précédent</w:t>
            </w:r>
          </w:p>
          <w:p>
            <w:pPr>
              <w:keepNext/>
              <w:keepLines/>
              <w:spacing w:after="40" w:line="252"/>
            </w:pPr>
            <w:r>
              <w:rPr>
                <w:rFonts w:ascii="Arial" w:cs="Arial" w:eastAsia="Arial" w:hAnsi="Arial"/>
                <w:color w:val="10213A"/>
                <w:sz w:val="17"/>
                <w:szCs w:val="17"/>
              </w:rPr>
              <w:t xml:space="preserve">Voici le commentaire diffusé le mois dernier : [coller le commentaire de M-1]. Voici celui que tu viens de rédiger pour [mois].</w:t>
            </w:r>
          </w:p>
          <w:p>
            <w:pPr>
              <w:keepNext/>
              <w:keepLines/>
              <w:spacing w:after="40" w:line="252"/>
            </w:pPr>
            <w:r>
              <w:rPr>
                <w:rFonts w:ascii="Arial" w:cs="Arial" w:eastAsia="Arial" w:hAnsi="Arial"/>
                <w:color w:val="10213A"/>
                <w:sz w:val="17"/>
                <w:szCs w:val="17"/>
              </w:rPr>
              <w:t xml:space="preserve">Vérifie que chaque point d'attention annoncé le mois dernier trouve une suite ce mois-ci (résolu, toujours en cours, aggravé), et signale ceux qui ont disparu sans explication.</w:t>
            </w:r>
          </w:p>
          <w:p>
            <w:pPr>
              <w:keepNext/>
              <w:keepLines/>
              <w:spacing w:after="40" w:line="252"/>
            </w:pPr>
            <w:r>
              <w:rPr>
                <w:rFonts w:ascii="Arial" w:cs="Arial" w:eastAsia="Arial" w:hAnsi="Arial"/>
                <w:color w:val="10213A"/>
                <w:sz w:val="17"/>
                <w:szCs w:val="17"/>
              </w:rPr>
              <w:t xml:space="preserve">Signale aussi tout chiffre qui change de définition d'un mois à l'autre (cumul contre mois, avant ou après retraitement, unité).</w:t>
            </w:r>
          </w:p>
          <w:p>
            <w:pPr>
              <w:keepNext/>
              <w:keepLines/>
              <w:spacing w:after="40" w:line="252"/>
            </w:pPr>
            <w:r>
              <w:rPr>
                <w:rFonts w:ascii="Arial" w:cs="Arial" w:eastAsia="Arial" w:hAnsi="Arial"/>
                <w:color w:val="10213A"/>
                <w:sz w:val="17"/>
                <w:szCs w:val="17"/>
              </w:rPr>
              <w:t xml:space="preserve">Propose la version finale avec une phrase de transition par site, sans dépasser cinq phrases par commentaire.</w:t>
            </w:r>
          </w:p>
          <w:p>
            <w:pPr>
              <w:keepNext w:val="false"/>
              <w:keepLines/>
              <w:spacing w:after="0" w:line="252"/>
            </w:pPr>
            <w:r>
              <w:rPr>
                <w:rFonts w:ascii="Arial" w:cs="Arial" w:eastAsia="Arial" w:hAnsi="Arial"/>
                <w:color w:val="10213A"/>
                <w:sz w:val="17"/>
                <w:szCs w:val="17"/>
              </w:rPr>
              <w:t xml:space="preserve">Si tu ne peux pas savoir si un point est résolu, écris « statut à confirmer » plutôt que de trancher.</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Pointez chaque chiffre de la liste « Chiffres cités » avec le tableau source : un chiffre non retrouvé se supprime, il ne se corrige pas à la main.</w:t>
      </w:r>
    </w:p>
    <w:p>
      <w:pPr>
        <w:pStyle w:val="ListParagraph"/>
        <w:numPr>
          <w:ilvl w:val="0"/>
          <w:numId w:val="3"/>
        </w:numPr>
        <w:spacing w:after="50" w:line="264"/>
      </w:pPr>
      <w:r>
        <w:rPr>
          <w:rFonts w:ascii="Arial" w:cs="Arial" w:eastAsia="Arial" w:hAnsi="Arial"/>
          <w:color w:val="10213A"/>
          <w:sz w:val="18"/>
          <w:szCs w:val="18"/>
        </w:rPr>
        <w:t xml:space="preserve">Vérifiez que le cumul et le mois ne sont pas mélangés dans une même phrase : « à fin septembre » et « en septembre » ne disent pas la même chose.</w:t>
      </w:r>
    </w:p>
    <w:p>
      <w:pPr>
        <w:pStyle w:val="ListParagraph"/>
        <w:numPr>
          <w:ilvl w:val="0"/>
          <w:numId w:val="3"/>
        </w:numPr>
        <w:spacing w:after="50" w:line="264"/>
      </w:pPr>
      <w:r>
        <w:rPr>
          <w:rFonts w:ascii="Arial" w:cs="Arial" w:eastAsia="Arial" w:hAnsi="Arial"/>
          <w:color w:val="10213A"/>
          <w:sz w:val="18"/>
          <w:szCs w:val="18"/>
        </w:rPr>
        <w:t xml:space="preserve">Contrôlez le sens de chaque écart : un dépassement de charges doit apparaître comme défavorable, même si l'IA l'a écrit avec un signe plus.</w:t>
      </w:r>
    </w:p>
    <w:p>
      <w:pPr>
        <w:pStyle w:val="ListParagraph"/>
        <w:numPr>
          <w:ilvl w:val="0"/>
          <w:numId w:val="3"/>
        </w:numPr>
        <w:spacing w:after="50" w:line="264"/>
      </w:pPr>
      <w:r>
        <w:rPr>
          <w:rFonts w:ascii="Arial" w:cs="Arial" w:eastAsia="Arial" w:hAnsi="Arial"/>
          <w:color w:val="10213A"/>
          <w:sz w:val="18"/>
          <w:szCs w:val="18"/>
        </w:rPr>
        <w:t xml:space="preserve">Lisez chaque commentaire à voix haute en imaginant le directeur du site concerné en face de vous : toute phrase que vous ne diriez pas ainsi doit être réécrite.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Le commentaire fluide masque les trous : l'IA remplit un écart inexpliqué par une cause vraisemblable formulée avec assurance. La consigne « en cours d'analyse » est votre garde-fou, vérifiez qu'elle a été respectée sur chaque écart sans explication validée.</w:t>
            </w:r>
          </w:p>
        </w:tc>
      </w:tr>
    </w:tbl>
    <w:p>
      <w:pPr>
        <w:spacing w:after="80"/>
      </w:pPr>
    </w:p>
    <w:p>
      <w:pPr>
        <w:spacing w:after="240" w:before="0" w:line="264"/>
        <w:jc w:val="left"/>
      </w:pPr>
      <w:r>
        <w:rPr>
          <w:rFonts w:ascii="Arial" w:cs="Arial" w:eastAsia="Arial" w:hAnsi="Arial"/>
          <w:i/>
          <w:iCs/>
          <w:color w:val="5B6B7A"/>
          <w:sz w:val="17"/>
          <w:szCs w:val="17"/>
        </w:rPr>
        <w:t xml:space="preserve">Et ensuite : Au palier 3, la fiche 3.5 transforme ces commentaires en recommandations et en présentation pour le Comex, avec un prompt-modèle réutilisable chaque mois.</w:t>
      </w:r>
    </w:p>
    <w:p>
      <w:pPr>
        <w:pStyle w:val="Heading3"/>
        <w:keepNext/>
        <w:spacing w:after="80" w:before="240"/>
      </w:pPr>
      <w:r>
        <w:rPr>
          <w:rFonts w:ascii="Arial" w:cs="Arial" w:eastAsia="Arial" w:hAnsi="Arial"/>
          <w:b/>
          <w:bCs/>
          <w:color w:val="10213A"/>
          <w:sz w:val="23"/>
          <w:szCs w:val="23"/>
        </w:rPr>
        <w:t xml:space="preserve">2.6  Contrôler une facture fournisseur avant validation</w:t>
      </w:r>
    </w:p>
    <w:p>
      <w:pPr>
        <w:keepNext/>
        <w:spacing w:after="120" w:before="0" w:line="264"/>
        <w:jc w:val="left"/>
      </w:pPr>
      <w:r>
        <w:rPr>
          <w:rFonts w:ascii="Arial" w:cs="Arial" w:eastAsia="Arial" w:hAnsi="Arial"/>
          <w:color w:val="5B6B7A"/>
          <w:sz w:val="17"/>
          <w:szCs w:val="17"/>
        </w:rPr>
        <w:t xml:space="preserve">Famille : Conformité et veille   ·   Gain estimé : Cinq à dix minutes par facture douteuse, et une grille identique pour toute l'équipe comptable.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Vérifier en deux minutes qu'une facture reçue est cohérente (calculs, dates, commande, réception, fournisseur) avant de la valider dans le circuit.</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Vous validez les factures du jour et l'une d'elles vous semble inhabituelle : montant rond, fournisseur peu fréquent, absence de commande. Vous voulez une grille de contrôle appliquée sans oubli.</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champs de la facture tels qu'ils figurent dans l'onglet Factures_fournisseurs : N° facture, Fournisseur, Code fournisseur, Date facture, Date échéance, Montant HT, Taux TVA, Montant TVA, Montant TTC, N° commande, Montant commande HT, Réception (O/N), IBAN (4 derniers chiffres), Statut, Compte d'imputation. Plus les conditions de paiement du fournisseur et ses trois dernières factures.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L'IBAN complet, le PDF original de la facture avec les coordonnées réelles du fournisseur, les conditions négociées confidentielles. Les quatre derniers chiffres de l'IBAN suffisent au contrôle.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Copilot Chat M365, Claude ou ChatGPT avec la ligne de facture collée. Pour la variante sur un lot, ChatGPT (analyse de données) ou Claude avec l'onglet joint. Un agent Copilot prendra le relais au palier 4.</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comptable fournisseurs chargé du contrôle de premier niveau avant validation.</w:t>
            </w:r>
          </w:p>
          <w:p>
            <w:pPr>
              <w:keepNext/>
              <w:keepLines/>
              <w:spacing w:after="40" w:line="252"/>
            </w:pPr>
            <w:r>
              <w:rPr>
                <w:rFonts w:ascii="Arial" w:cs="Arial" w:eastAsia="Arial" w:hAnsi="Arial"/>
                <w:color w:val="10213A"/>
                <w:sz w:val="17"/>
                <w:szCs w:val="17"/>
              </w:rPr>
              <w:t xml:space="preserve">Voici la ligne de facture à contrôler, extraite de l'onglet Factures_fournisseurs [ou votre propre extraction anonymisée] : [coller la ligne ici, avec les intitulés de colonnes].</w:t>
            </w:r>
          </w:p>
          <w:p>
            <w:pPr>
              <w:keepNext/>
              <w:keepLines/>
              <w:spacing w:after="40" w:line="252"/>
            </w:pPr>
            <w:r>
              <w:rPr>
                <w:rFonts w:ascii="Arial" w:cs="Arial" w:eastAsia="Arial" w:hAnsi="Arial"/>
                <w:color w:val="10213A"/>
                <w:sz w:val="17"/>
                <w:szCs w:val="17"/>
              </w:rPr>
              <w:t xml:space="preserve">Voici les trois dernières factures du même fournisseur, si elles existent : [coller les lignes ici].</w:t>
            </w:r>
          </w:p>
          <w:p>
            <w:pPr>
              <w:keepNext/>
              <w:keepLines/>
              <w:spacing w:after="40" w:line="252"/>
            </w:pPr>
            <w:r>
              <w:rPr>
                <w:rFonts w:ascii="Arial" w:cs="Arial" w:eastAsia="Arial" w:hAnsi="Arial"/>
                <w:color w:val="10213A"/>
                <w:sz w:val="17"/>
                <w:szCs w:val="17"/>
              </w:rPr>
              <w:t xml:space="preserve">Contrôle 1, calculs : Montant TVA égale Montant HT multiplié par Taux TVA, Montant TTC égale Montant HT plus Montant TVA, à l'euro près.</w:t>
            </w:r>
          </w:p>
          <w:p>
            <w:pPr>
              <w:keepNext/>
              <w:keepLines/>
              <w:spacing w:after="40" w:line="252"/>
            </w:pPr>
            <w:r>
              <w:rPr>
                <w:rFonts w:ascii="Arial" w:cs="Arial" w:eastAsia="Arial" w:hAnsi="Arial"/>
                <w:color w:val="10213A"/>
                <w:sz w:val="17"/>
                <w:szCs w:val="17"/>
              </w:rPr>
              <w:t xml:space="preserve">Contrôle 2, dates : Date facture comprise dans la période comptable ouverte [octobre à décembre 2025], Date échéance postérieure à Date facture et cohérente avec les conditions de paiement [30 / 45 / 60 jours] ; indique aussi le jour de la semaine de la Date facture.</w:t>
            </w:r>
          </w:p>
          <w:p>
            <w:pPr>
              <w:keepNext/>
              <w:keepLines/>
              <w:spacing w:after="40" w:line="252"/>
            </w:pPr>
            <w:r>
              <w:rPr>
                <w:rFonts w:ascii="Arial" w:cs="Arial" w:eastAsia="Arial" w:hAnsi="Arial"/>
                <w:color w:val="10213A"/>
                <w:sz w:val="17"/>
                <w:szCs w:val="17"/>
              </w:rPr>
              <w:t xml:space="preserve">Contrôle 3, commande et réception : N° commande renseigné, Montant HT inférieur ou égal au Montant commande HT avec une tolérance de [5 %], Réception à O avant validation.</w:t>
            </w:r>
          </w:p>
          <w:p>
            <w:pPr>
              <w:keepNext/>
              <w:keepLines/>
              <w:spacing w:after="40" w:line="252"/>
            </w:pPr>
            <w:r>
              <w:rPr>
                <w:rFonts w:ascii="Arial" w:cs="Arial" w:eastAsia="Arial" w:hAnsi="Arial"/>
                <w:color w:val="10213A"/>
                <w:sz w:val="17"/>
                <w:szCs w:val="17"/>
              </w:rPr>
              <w:t xml:space="preserve">Contrôle 4, fournisseur : Code fournisseur présent, IBAN (4 derniers chiffres) identique à celui des factures précédentes, Compte d'imputation cohérent avec la nature du fournisseur.</w:t>
            </w:r>
          </w:p>
          <w:p>
            <w:pPr>
              <w:keepNext/>
              <w:keepLines/>
              <w:spacing w:after="40" w:line="252"/>
            </w:pPr>
            <w:r>
              <w:rPr>
                <w:rFonts w:ascii="Arial" w:cs="Arial" w:eastAsia="Arial" w:hAnsi="Arial"/>
                <w:color w:val="10213A"/>
                <w:sz w:val="17"/>
                <w:szCs w:val="17"/>
              </w:rPr>
              <w:t xml:space="preserve">Format : un tableau à quatre lignes (contrôle, résultat OK / anomalie, détail chiffré), puis une décision proposée : valider, bloquer ou demander une pièce, avec la pièce précise à demander.</w:t>
            </w:r>
          </w:p>
          <w:p>
            <w:pPr>
              <w:keepNext/>
              <w:keepLines/>
              <w:spacing w:after="40" w:line="252"/>
            </w:pPr>
            <w:r>
              <w:rPr>
                <w:rFonts w:ascii="Arial" w:cs="Arial" w:eastAsia="Arial" w:hAnsi="Arial"/>
                <w:color w:val="10213A"/>
                <w:sz w:val="17"/>
                <w:szCs w:val="17"/>
              </w:rPr>
              <w:t xml:space="preserve">N'invente aucune donnée absente : une cellule vide est une anomalie à signaler, pas une valeur à supposer.</w:t>
            </w:r>
          </w:p>
          <w:p>
            <w:pPr>
              <w:keepNext w:val="false"/>
              <w:keepLines/>
              <w:spacing w:after="0" w:line="252"/>
            </w:pPr>
            <w:r>
              <w:rPr>
                <w:rFonts w:ascii="Arial" w:cs="Arial" w:eastAsia="Arial" w:hAnsi="Arial"/>
                <w:color w:val="10213A"/>
                <w:sz w:val="17"/>
                <w:szCs w:val="17"/>
              </w:rPr>
              <w:t xml:space="preserve">Si le fournisseur n'a aucune facture antérieure, dis-le et propose le contrôle de substitution (confirmation de l'IBAN par téléphone au numéro déjà connu, pas à celui figurant sur la facture).</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Contrôler un lot de factures et rapprocher facture, commande et réception</w:t>
            </w:r>
          </w:p>
          <w:p>
            <w:pPr>
              <w:keepNext/>
              <w:keepLines/>
              <w:spacing w:after="40" w:line="252"/>
            </w:pPr>
            <w:r>
              <w:rPr>
                <w:rFonts w:ascii="Arial" w:cs="Arial" w:eastAsia="Arial" w:hAnsi="Arial"/>
                <w:color w:val="10213A"/>
                <w:sz w:val="17"/>
                <w:szCs w:val="17"/>
              </w:rPr>
              <w:t xml:space="preserve">Je te joins l'onglet Factures_fournisseurs [ou votre propre extraction anonymisée] : [120] factures reçues d'octobre à décembre 2025.</w:t>
            </w:r>
          </w:p>
          <w:p>
            <w:pPr>
              <w:keepNext/>
              <w:keepLines/>
              <w:spacing w:after="40" w:line="252"/>
            </w:pPr>
            <w:r>
              <w:rPr>
                <w:rFonts w:ascii="Arial" w:cs="Arial" w:eastAsia="Arial" w:hAnsi="Arial"/>
                <w:color w:val="10213A"/>
                <w:sz w:val="17"/>
                <w:szCs w:val="17"/>
              </w:rPr>
              <w:t xml:space="preserve">Applique à chaque ligne les quatre contrôles ci-dessus, puis ajoute deux contrôles de lot : les doublons probables (même Fournisseur, même Montant HT, dates à moins de dix jours d'écart) et les factures sans N° commande ni Réception au-dessus de [10 000] € HT.</w:t>
            </w:r>
          </w:p>
          <w:p>
            <w:pPr>
              <w:keepNext/>
              <w:keepLines/>
              <w:spacing w:after="40" w:line="252"/>
            </w:pPr>
            <w:r>
              <w:rPr>
                <w:rFonts w:ascii="Arial" w:cs="Arial" w:eastAsia="Arial" w:hAnsi="Arial"/>
                <w:color w:val="10213A"/>
                <w:sz w:val="17"/>
                <w:szCs w:val="17"/>
              </w:rPr>
              <w:t xml:space="preserve">Pour un même fournisseur, compare les 4 derniers chiffres de l'IBAN entre toutes ses factures et signale toute différence.</w:t>
            </w:r>
          </w:p>
          <w:p>
            <w:pPr>
              <w:keepNext/>
              <w:keepLines/>
              <w:spacing w:after="40" w:line="252"/>
            </w:pPr>
            <w:r>
              <w:rPr>
                <w:rFonts w:ascii="Arial" w:cs="Arial" w:eastAsia="Arial" w:hAnsi="Arial"/>
                <w:color w:val="10213A"/>
                <w:sz w:val="17"/>
                <w:szCs w:val="17"/>
              </w:rPr>
              <w:t xml:space="preserve">Format : un tableau des factures en anomalie (N° facture, Fournisseur, contrôle déclenché, détail), classé par Montant TTC décroissant, puis le nombre de factures OK, à vérifier et bloquantes.</w:t>
            </w:r>
          </w:p>
          <w:p>
            <w:pPr>
              <w:keepNext/>
              <w:keepLines/>
              <w:spacing w:after="40" w:line="252"/>
            </w:pPr>
            <w:r>
              <w:rPr>
                <w:rFonts w:ascii="Arial" w:cs="Arial" w:eastAsia="Arial" w:hAnsi="Arial"/>
                <w:color w:val="10213A"/>
                <w:sz w:val="17"/>
                <w:szCs w:val="17"/>
              </w:rPr>
              <w:t xml:space="preserve">Sépare les anomalies de calcul (corrigeables en interne) des anomalies de fournisseur ou d'IBAN (à traiter comme un risque, sans jamais affirmer une fraude).</w:t>
            </w:r>
          </w:p>
          <w:p>
            <w:pPr>
              <w:keepNext w:val="false"/>
              <w:keepLines/>
              <w:spacing w:after="0" w:line="252"/>
            </w:pPr>
            <w:r>
              <w:rPr>
                <w:rFonts w:ascii="Arial" w:cs="Arial" w:eastAsia="Arial" w:hAnsi="Arial"/>
                <w:color w:val="10213A"/>
                <w:sz w:val="17"/>
                <w:szCs w:val="17"/>
              </w:rPr>
              <w:t xml:space="preserve">Si une colonne est illisible ou si le nombre de lignes lues diffère de [120], arrête-toi et dis-le.</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Recalculez vous-même HT plus TVA sur la facture contrôlée : si l'IA annonce un écart, vérifiez qu'il ne vient pas d'un arrondi de la TVA au centime.</w:t>
      </w:r>
    </w:p>
    <w:p>
      <w:pPr>
        <w:pStyle w:val="ListParagraph"/>
        <w:numPr>
          <w:ilvl w:val="0"/>
          <w:numId w:val="3"/>
        </w:numPr>
        <w:spacing w:after="50" w:line="264"/>
      </w:pPr>
      <w:r>
        <w:rPr>
          <w:rFonts w:ascii="Arial" w:cs="Arial" w:eastAsia="Arial" w:hAnsi="Arial"/>
          <w:color w:val="10213A"/>
          <w:sz w:val="18"/>
          <w:szCs w:val="18"/>
        </w:rPr>
        <w:t xml:space="preserve">Vérifiez le jour de la semaine de la date de facture dans votre calendrier et l'existence du numéro de commande dans l'ERP : l'IA ne peut faire ni l'un ni l'autre de façon fiable.</w:t>
      </w:r>
    </w:p>
    <w:p>
      <w:pPr>
        <w:pStyle w:val="ListParagraph"/>
        <w:numPr>
          <w:ilvl w:val="0"/>
          <w:numId w:val="3"/>
        </w:numPr>
        <w:spacing w:after="50" w:line="264"/>
      </w:pPr>
      <w:r>
        <w:rPr>
          <w:rFonts w:ascii="Arial" w:cs="Arial" w:eastAsia="Arial" w:hAnsi="Arial"/>
          <w:color w:val="10213A"/>
          <w:sz w:val="18"/>
          <w:szCs w:val="18"/>
        </w:rPr>
        <w:t xml:space="preserve">Croisez les quatre derniers chiffres de l'IBAN avec la fiche fournisseur de l'ERP, pas seulement avec les factures précédentes : si le changement est ancien, les factures précédentes peuvent déjà être fausses.</w:t>
      </w:r>
    </w:p>
    <w:p>
      <w:pPr>
        <w:pStyle w:val="ListParagraph"/>
        <w:numPr>
          <w:ilvl w:val="0"/>
          <w:numId w:val="3"/>
        </w:numPr>
        <w:spacing w:after="50" w:line="264"/>
      </w:pPr>
      <w:r>
        <w:rPr>
          <w:rFonts w:ascii="Arial" w:cs="Arial" w:eastAsia="Arial" w:hAnsi="Arial"/>
          <w:color w:val="10213A"/>
          <w:sz w:val="18"/>
          <w:szCs w:val="18"/>
        </w:rPr>
        <w:t xml:space="preserve">Pour la variante, comptez les factures en anomalie par type et rapportez-les au nombre de lignes du fichier : un taux d'anomalie supérieur à 20 % signale plutôt une règle mal paramétrée qu'un lot problématique.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L'IA valide volontiers une facture « cohérente » alors que la commande n'existe pas : elle ne contrôle que ce qu'on lui donne. Le rapprochement à trois (facture, commande, réception) exige que vous lui fournissiez les trois, ou que vous fassiez vous-même la partie ERP.</w:t>
            </w:r>
          </w:p>
        </w:tc>
      </w:tr>
    </w:tbl>
    <w:p>
      <w:pPr>
        <w:spacing w:after="80"/>
      </w:pPr>
    </w:p>
    <w:p>
      <w:pPr>
        <w:spacing w:after="240" w:before="0" w:line="264"/>
        <w:jc w:val="left"/>
      </w:pPr>
      <w:r>
        <w:rPr>
          <w:rFonts w:ascii="Arial" w:cs="Arial" w:eastAsia="Arial" w:hAnsi="Arial"/>
          <w:i/>
          <w:iCs/>
          <w:color w:val="5B6B7A"/>
          <w:sz w:val="17"/>
          <w:szCs w:val="17"/>
        </w:rPr>
        <w:t xml:space="preserve">Et ensuite : Au palier 3, la fiche 3.6 réutilise cette grille pour préparer la revue des commissaires aux comptes (liste de pièces, note de conformité), avant que la fiche 4.3 n'en fasse un agent contrôleur de factures au palier 4.</w:t>
      </w:r>
    </w:p>
    <w:p>
      <w:pPr>
        <w:pStyle w:val="Heading2"/>
        <w:keepNext/>
        <w:spacing w:after="120" w:before="320"/>
      </w:pPr>
      <w:r>
        <w:rPr>
          <w:rFonts w:ascii="Arial" w:cs="Arial" w:eastAsia="Arial" w:hAnsi="Arial"/>
          <w:b/>
          <w:bCs/>
          <w:color w:val="1D659C"/>
          <w:sz w:val="28"/>
          <w:szCs w:val="28"/>
        </w:rPr>
        <w:t xml:space="preserve">Défi de fin de palier : Fiabiliser PL_mensuel et commenter le second semestre de Lille</w:t>
      </w:r>
    </w:p>
    <w:p>
      <w:pPr>
        <w:spacing w:after="100" w:before="0" w:line="264"/>
        <w:jc w:val="left"/>
      </w:pPr>
      <w:r>
        <w:rPr>
          <w:rFonts w:ascii="Arial" w:cs="Arial" w:eastAsia="Arial" w:hAnsi="Arial"/>
          <w:color w:val="10213A"/>
          <w:sz w:val="19"/>
          <w:szCs w:val="19"/>
        </w:rPr>
        <w:t xml:space="preserve">Nous sommes début janvier 2026. Le DAF de Solveo Industries prépare la revue annuelle avec les trois directeurs de site. L'onglet PL_mensuel de 2025 a été consolidé à la main par un contrôleur de gestion qui a quitté l'entreprise en décembre, et personne ne l'a relu. Le DAF vous le confie avec une consigne : « Avant que je commente quoi que ce soit, je veux savoir si les chiffres tiennent. »</w:t>
      </w:r>
    </w:p>
    <w:p>
      <w:pPr>
        <w:spacing w:after="100" w:before="0" w:line="264"/>
        <w:jc w:val="left"/>
      </w:pPr>
      <w:r>
        <w:rPr>
          <w:rFonts w:ascii="Arial" w:cs="Arial" w:eastAsia="Arial" w:hAnsi="Arial"/>
          <w:color w:val="10213A"/>
          <w:sz w:val="19"/>
          <w:szCs w:val="19"/>
        </w:rPr>
        <w:t xml:space="preserve">Le directeur du site de Lille a par ailleurs alerté sur une marge en baisse au second semestre, sans pouvoir la chiffrer. Le DAF attend de vous deux choses : un fichier fiabilisé, avec la liste des corrections à faire, et un commentaire de gestion du second semestre de Lille qu'il pourra lire tel quel en revue annuelle.</w:t>
      </w:r>
    </w:p>
    <w:p>
      <w:pPr>
        <w:keepNext/>
        <w:spacing w:after="60" w:before="80" w:line="264"/>
        <w:jc w:val="left"/>
      </w:pPr>
      <w:r>
        <w:rPr>
          <w:rFonts w:ascii="Arial" w:cs="Arial" w:eastAsia="Arial" w:hAnsi="Arial"/>
          <w:b/>
          <w:bCs/>
          <w:color w:val="1D659C"/>
          <w:sz w:val="19"/>
          <w:szCs w:val="19"/>
        </w:rPr>
        <w:t xml:space="preserve">Consignes</w:t>
      </w:r>
    </w:p>
    <w:p>
      <w:pPr>
        <w:pStyle w:val="ListParagraph"/>
        <w:numPr>
          <w:ilvl w:val="0"/>
          <w:numId w:val="7"/>
        </w:numPr>
        <w:spacing w:after="50" w:line="264"/>
      </w:pPr>
      <w:r>
        <w:rPr>
          <w:rFonts w:ascii="Arial" w:cs="Arial" w:eastAsia="Arial" w:hAnsi="Arial"/>
          <w:color w:val="10213A"/>
          <w:sz w:val="19"/>
          <w:szCs w:val="19"/>
        </w:rPr>
        <w:t xml:space="preserve">Chargez l'onglet PL_mensuel dans votre outil et appliquez le prompt du cas 2.1. Notez chaque anomalie remontée dans un tableau : site, poste, mois, nature, correction proposée.</w:t>
      </w:r>
    </w:p>
    <w:p>
      <w:pPr>
        <w:pStyle w:val="ListParagraph"/>
        <w:numPr>
          <w:ilvl w:val="0"/>
          <w:numId w:val="7"/>
        </w:numPr>
        <w:spacing w:after="50" w:line="264"/>
      </w:pPr>
      <w:r>
        <w:rPr>
          <w:rFonts w:ascii="Arial" w:cs="Arial" w:eastAsia="Arial" w:hAnsi="Arial"/>
          <w:color w:val="10213A"/>
          <w:sz w:val="19"/>
          <w:szCs w:val="19"/>
        </w:rPr>
        <w:t xml:space="preserve">Complétez avec les tests du cas 2.4 sur les neuf postes de charges : les anomalies d'ordre de grandeur et de persistance ne ressortent pas toutes du contrôle de structure.</w:t>
      </w:r>
    </w:p>
    <w:p>
      <w:pPr>
        <w:pStyle w:val="ListParagraph"/>
        <w:numPr>
          <w:ilvl w:val="0"/>
          <w:numId w:val="7"/>
        </w:numPr>
        <w:spacing w:after="50" w:line="264"/>
      </w:pPr>
      <w:r>
        <w:rPr>
          <w:rFonts w:ascii="Arial" w:cs="Arial" w:eastAsia="Arial" w:hAnsi="Arial"/>
          <w:color w:val="10213A"/>
          <w:sz w:val="19"/>
          <w:szCs w:val="19"/>
        </w:rPr>
        <w:t xml:space="preserve">Vérifiez chaque anomalie dans le fichier vous-même et classez-la : erreur de saisie à corriger, valeur manquante à demander au site, écriture réelle à commenter. Vous devez en trouver huit.</w:t>
      </w:r>
    </w:p>
    <w:p>
      <w:pPr>
        <w:pStyle w:val="ListParagraph"/>
        <w:numPr>
          <w:ilvl w:val="0"/>
          <w:numId w:val="7"/>
        </w:numPr>
        <w:spacing w:after="50" w:line="264"/>
      </w:pPr>
      <w:r>
        <w:rPr>
          <w:rFonts w:ascii="Arial" w:cs="Arial" w:eastAsia="Arial" w:hAnsi="Arial"/>
          <w:color w:val="10213A"/>
          <w:sz w:val="19"/>
          <w:szCs w:val="19"/>
        </w:rPr>
        <w:t xml:space="preserve">Neutralisez les anomalies qui touchent Lille au second semestre (corrigez ou excluez la ligne, en le notant) avant tout calcul de marge.</w:t>
      </w:r>
    </w:p>
    <w:p>
      <w:pPr>
        <w:pStyle w:val="ListParagraph"/>
        <w:numPr>
          <w:ilvl w:val="0"/>
          <w:numId w:val="7"/>
        </w:numPr>
        <w:spacing w:after="50" w:line="264"/>
      </w:pPr>
      <w:r>
        <w:rPr>
          <w:rFonts w:ascii="Arial" w:cs="Arial" w:eastAsia="Arial" w:hAnsi="Arial"/>
          <w:color w:val="10213A"/>
          <w:sz w:val="19"/>
          <w:szCs w:val="19"/>
        </w:rPr>
        <w:t xml:space="preserve">Avec le prompt du cas 2.2 et sa variante, calculez la marge de Lille mois par mois de juillet à décembre, en réalisé, budget et forecast, et identifiez le poste qui explique la dégradation.</w:t>
      </w:r>
    </w:p>
    <w:p>
      <w:pPr>
        <w:pStyle w:val="ListParagraph"/>
        <w:numPr>
          <w:ilvl w:val="0"/>
          <w:numId w:val="7"/>
        </w:numPr>
        <w:spacing w:after="50" w:line="264"/>
      </w:pPr>
      <w:r>
        <w:rPr>
          <w:rFonts w:ascii="Arial" w:cs="Arial" w:eastAsia="Arial" w:hAnsi="Arial"/>
          <w:color w:val="10213A"/>
          <w:sz w:val="19"/>
          <w:szCs w:val="19"/>
        </w:rPr>
        <w:t xml:space="preserve">Rédigez le commentaire de gestion du second semestre de Lille avec le prompt du cas 2.5, en n'utilisant que les chiffres du fichier corrigé et en formulant la cause comme une hypothèse à confirmer par le site.</w:t>
      </w:r>
    </w:p>
    <w:p>
      <w:pPr>
        <w:keepNext/>
        <w:spacing w:after="60" w:before="120" w:line="264"/>
        <w:jc w:val="left"/>
      </w:pPr>
      <w:r>
        <w:rPr>
          <w:rFonts w:ascii="Arial" w:cs="Arial" w:eastAsia="Arial" w:hAnsi="Arial"/>
          <w:b/>
          <w:bCs/>
          <w:color w:val="1D659C"/>
          <w:sz w:val="19"/>
          <w:szCs w:val="19"/>
        </w:rPr>
        <w:t xml:space="preserve">Livrable</w:t>
      </w:r>
    </w:p>
    <w:p>
      <w:pPr>
        <w:spacing w:after="100" w:before="0" w:line="264"/>
        <w:jc w:val="left"/>
      </w:pPr>
      <w:r>
        <w:rPr>
          <w:rFonts w:ascii="Arial" w:cs="Arial" w:eastAsia="Arial" w:hAnsi="Arial"/>
          <w:color w:val="10213A"/>
          <w:sz w:val="19"/>
          <w:szCs w:val="19"/>
        </w:rPr>
        <w:t xml:space="preserve">Un tableau des huit anomalies avec leur correction, et un commentaire de gestion du second semestre de Lille de cinq à huit phrases, chiffres cités, prêt à relire par le DAF.</w:t>
      </w:r>
    </w:p>
    <w:p>
      <w:pPr>
        <w:keepNext/>
        <w:spacing w:after="60" w:before="120" w:line="264"/>
        <w:jc w:val="left"/>
      </w:pPr>
      <w:r>
        <w:rPr>
          <w:rFonts w:ascii="Arial" w:cs="Arial" w:eastAsia="Arial" w:hAnsi="Arial"/>
          <w:b/>
          <w:bCs/>
          <w:color w:val="1D659C"/>
          <w:sz w:val="19"/>
          <w:szCs w:val="19"/>
        </w:rPr>
        <w:t xml:space="preserve">Indices</w:t>
      </w:r>
    </w:p>
    <w:p>
      <w:pPr>
        <w:pStyle w:val="ListParagraph"/>
        <w:numPr>
          <w:ilvl w:val="0"/>
          <w:numId w:val="3"/>
        </w:numPr>
        <w:spacing w:after="50" w:line="264"/>
      </w:pPr>
      <w:r>
        <w:rPr>
          <w:rFonts w:ascii="Arial" w:cs="Arial" w:eastAsia="Arial" w:hAnsi="Arial"/>
          <w:color w:val="10213A"/>
          <w:sz w:val="19"/>
          <w:szCs w:val="19"/>
        </w:rPr>
        <w:t xml:space="preserve">Comptez les lignes : le fichier doit contenir exactement une ligne par mois, site et poste. Toute différence avec ce nombre a une cause.</w:t>
      </w:r>
    </w:p>
    <w:p>
      <w:pPr>
        <w:pStyle w:val="ListParagraph"/>
        <w:numPr>
          <w:ilvl w:val="0"/>
          <w:numId w:val="3"/>
        </w:numPr>
        <w:spacing w:after="50" w:line="264"/>
      </w:pPr>
      <w:r>
        <w:rPr>
          <w:rFonts w:ascii="Arial" w:cs="Arial" w:eastAsia="Arial" w:hAnsi="Arial"/>
          <w:color w:val="10213A"/>
          <w:sz w:val="19"/>
          <w:szCs w:val="19"/>
        </w:rPr>
        <w:t xml:space="preserve">Une anomalie ne se voit pas toujours dans la colonne Réalisé : regardez aussi la colonne Mois et la colonne Commentaire.</w:t>
      </w:r>
    </w:p>
    <w:p>
      <w:pPr>
        <w:pStyle w:val="ListParagraph"/>
        <w:numPr>
          <w:ilvl w:val="0"/>
          <w:numId w:val="3"/>
        </w:numPr>
        <w:spacing w:after="50" w:line="264"/>
      </w:pPr>
      <w:r>
        <w:rPr>
          <w:rFonts w:ascii="Arial" w:cs="Arial" w:eastAsia="Arial" w:hAnsi="Arial"/>
          <w:color w:val="10213A"/>
          <w:sz w:val="19"/>
          <w:szCs w:val="19"/>
        </w:rPr>
        <w:t xml:space="preserve">Pour Lille, comparez le poids des Achats consommés dans le Chiffre d'affaires entre le premier et le second semestre : la dégradation se voit mieux en pourcentage du chiffre d'affaires qu'en euros.</w:t>
      </w:r>
    </w:p>
    <w:p>
      <w:pPr>
        <w:spacing w:after="100" w:before="0" w:line="264"/>
        <w:jc w:val="left"/>
      </w:pPr>
      <w:r>
        <w:rPr>
          <w:rFonts w:ascii="Arial" w:cs="Arial" w:eastAsia="Arial" w:hAnsi="Arial"/>
          <w:i/>
          <w:iCs/>
          <w:color w:val="5B6B7A"/>
          <w:sz w:val="18"/>
          <w:szCs w:val="18"/>
        </w:rPr>
        <w:t xml:space="preserve">Le corrigé de ce défi figure à l'annexe C. Ne le lisez qu'après avoir produit votre livrable.</w:t>
      </w:r>
    </w:p>
    <w:p>
      <w:pPr>
        <w:pStyle w:val="Heading2"/>
        <w:keepNext/>
        <w:spacing w:after="120" w:before="320"/>
      </w:pPr>
      <w:r>
        <w:rPr>
          <w:rFonts w:ascii="Arial" w:cs="Arial" w:eastAsia="Arial" w:hAnsi="Arial"/>
          <w:b/>
          <w:bCs/>
          <w:color w:val="1D659C"/>
          <w:sz w:val="28"/>
          <w:szCs w:val="28"/>
        </w:rPr>
        <w:t xml:space="preserve">Vous êtes prêt pour la suite si…</w:t>
      </w:r>
    </w:p>
    <w:p>
      <w:pPr>
        <w:pStyle w:val="ListParagraph"/>
        <w:numPr>
          <w:ilvl w:val="0"/>
          <w:numId w:val="6"/>
        </w:numPr>
        <w:spacing w:after="50" w:line="264"/>
      </w:pPr>
      <w:r>
        <w:rPr>
          <w:rFonts w:ascii="Arial" w:cs="Arial" w:eastAsia="Arial" w:hAnsi="Arial"/>
          <w:color w:val="10213A"/>
          <w:sz w:val="19"/>
          <w:szCs w:val="19"/>
        </w:rPr>
        <w:t xml:space="preserve">Vous savez charger un fichier anonymisé dans votre outil et vérifier qu'il a été lu en entier (nombre de lignes, colonnes, période) avant de lire le résultat.</w:t>
      </w:r>
    </w:p>
    <w:p>
      <w:pPr>
        <w:pStyle w:val="ListParagraph"/>
        <w:numPr>
          <w:ilvl w:val="0"/>
          <w:numId w:val="6"/>
        </w:numPr>
        <w:spacing w:after="50" w:line="264"/>
      </w:pPr>
      <w:r>
        <w:rPr>
          <w:rFonts w:ascii="Arial" w:cs="Arial" w:eastAsia="Arial" w:hAnsi="Arial"/>
          <w:color w:val="10213A"/>
          <w:sz w:val="19"/>
          <w:szCs w:val="19"/>
        </w:rPr>
        <w:t xml:space="preserve">Vous avez retrouvé les huit anomalies de PL_mensuel et vous savez expliquer pourquoi chacune fausserait la marge ou le cumul si elle restait.</w:t>
      </w:r>
    </w:p>
    <w:p>
      <w:pPr>
        <w:pStyle w:val="ListParagraph"/>
        <w:numPr>
          <w:ilvl w:val="0"/>
          <w:numId w:val="6"/>
        </w:numPr>
        <w:spacing w:after="50" w:line="264"/>
      </w:pPr>
      <w:r>
        <w:rPr>
          <w:rFonts w:ascii="Arial" w:cs="Arial" w:eastAsia="Arial" w:hAnsi="Arial"/>
          <w:color w:val="10213A"/>
          <w:sz w:val="19"/>
          <w:szCs w:val="19"/>
        </w:rPr>
        <w:t xml:space="preserve">Vous recalculez systématiquement un total, un écart et un signe à la main avant de reprendre un chiffre produit par l'IA.</w:t>
      </w:r>
    </w:p>
    <w:p>
      <w:pPr>
        <w:pStyle w:val="ListParagraph"/>
        <w:numPr>
          <w:ilvl w:val="0"/>
          <w:numId w:val="6"/>
        </w:numPr>
        <w:spacing w:after="50" w:line="264"/>
      </w:pPr>
      <w:r>
        <w:rPr>
          <w:rFonts w:ascii="Arial" w:cs="Arial" w:eastAsia="Arial" w:hAnsi="Arial"/>
          <w:color w:val="10213A"/>
          <w:sz w:val="19"/>
          <w:szCs w:val="19"/>
        </w:rPr>
        <w:t xml:space="preserve">Vos commentaires de gestion ne contiennent aucune cause qui ne soit validée par le responsable concerné, et chaque chiffre cité renvoie à une ligne du fichier.</w:t>
      </w:r>
    </w:p>
    <w:p>
      <w:pPr>
        <w:pStyle w:val="ListParagraph"/>
        <w:numPr>
          <w:ilvl w:val="0"/>
          <w:numId w:val="6"/>
        </w:numPr>
        <w:spacing w:after="50" w:line="264"/>
      </w:pPr>
      <w:r>
        <w:rPr>
          <w:rFonts w:ascii="Arial" w:cs="Arial" w:eastAsia="Arial" w:hAnsi="Arial"/>
          <w:color w:val="10213A"/>
          <w:sz w:val="19"/>
          <w:szCs w:val="19"/>
        </w:rPr>
        <w:t xml:space="preserve">Vous avez gardé au moins un prompt de ce palier tel quel pour le réutiliser le mois prochain : c'est le point de départ du palier 3.</w:t>
      </w:r>
    </w:p>
    <w:p>
      <w:pPr>
        <w:pStyle w:val="Heading1"/>
        <w:keepNext/>
        <w:pageBreakBefore/>
        <w:spacing w:after="200" w:before="0"/>
      </w:pPr>
      <w:r>
        <w:rPr>
          <w:rFonts w:ascii="Arial" w:cs="Arial" w:eastAsia="Arial" w:hAnsi="Arial"/>
          <w:b/>
          <w:bCs/>
          <w:color w:val="1D659C"/>
          <w:sz w:val="40"/>
          <w:szCs w:val="40"/>
        </w:rPr>
        <w:t xml:space="preserve">5. Palier 3 : Structurer et réutiliser</w:t>
      </w:r>
    </w:p>
    <w:p>
      <w:pPr>
        <w:spacing w:after="160" w:before="0" w:line="264"/>
        <w:jc w:val="left"/>
      </w:pPr>
      <w:r>
        <w:rPr>
          <w:rFonts w:ascii="Arial" w:cs="Arial" w:eastAsia="Arial" w:hAnsi="Arial"/>
          <w:color w:val="5B6B7A"/>
          <w:sz w:val="17"/>
          <w:szCs w:val="17"/>
        </w:rPr>
        <w:t xml:space="preserve">Prompts-modèles, chaînage et assistants persistants   ·   environ 2 heures</w:t>
      </w:r>
    </w:p>
    <w:p>
      <w:pPr>
        <w:spacing w:after="100" w:before="0" w:line="264"/>
        <w:jc w:val="left"/>
      </w:pPr>
      <w:r>
        <w:rPr>
          <w:rFonts w:ascii="Arial" w:cs="Arial" w:eastAsia="Arial" w:hAnsi="Arial"/>
          <w:color w:val="10213A"/>
          <w:sz w:val="19"/>
          <w:szCs w:val="19"/>
        </w:rPr>
        <w:t xml:space="preserve">Ce palier s'adresse à celles et ceux qui ont franchi le palier 2 : vous savez analyser un fichier anonymisé, hiérarchiser des écarts et contrôler ce que l'IA renvoie. Vous constatez aussi que vous retapez chaque mois le même prompt, avec les mêmes consignes et les mêmes fichiers, et que vos collègues font la même chose de leur côté, chacun à sa manière. Le palier 3 sert à ne plus recommencer : vous transformez vos meilleurs prompts en outils réutilisables, par vous et par votre équipe. Il concerne d'abord le contrôle de gestion, le FP&amp;A et la comptabilité, qui vivent au rythme d'un cycle mensuel où les mêmes tâches reviennent avec de nouveaux chiffres.</w:t>
      </w:r>
    </w:p>
    <w:p>
      <w:pPr>
        <w:spacing w:after="100" w:before="0" w:line="264"/>
        <w:jc w:val="left"/>
      </w:pPr>
      <w:r>
        <w:rPr>
          <w:rFonts w:ascii="Arial" w:cs="Arial" w:eastAsia="Arial" w:hAnsi="Arial"/>
          <w:color w:val="10213A"/>
          <w:sz w:val="19"/>
          <w:szCs w:val="19"/>
        </w:rPr>
        <w:t xml:space="preserve">La méthode repose sur trois mécanismes. Le prompt-modèle : un prompt écrit une fois, avec des variables entre crochets ([mois], [site], [seuil]) que vous remplissez avant de l'envoyer ; il vit dans un fichier texte partagé ou dans la bibliothèque de prompts de votre outil. Le chaînage : une tâche complexe est découpée en étapes, et le résultat validé d'un prompt devient l'entrée du suivant (les cumulés de l'étape 1 nourrissent l'atterrissage de l'étape 2, qui nourrit les scénarios de l'étape 3), ce qui vous permet de contrôler à chaque marche plutôt qu'à la fin. L'assistant persistant : un espace qui garde en mémoire des instructions et des fichiers de référence (dictionnaire de données, procédure, charte de commentaires) pour ne pas les recoller à chaque conversation ; c'est un Projet dans Claude ou dans ChatGPT, un GPT personnalisé dans ChatGPT, ou un agent Copilot créé avec Agent Builder dans Copilot Chat M365. Vous rédigez ses instructions comme une fiche de poste : rôle, sources de référence, règles, format de sortie, exceptions.</w:t>
      </w:r>
    </w:p>
    <w:p>
      <w:pPr>
        <w:spacing w:after="100" w:before="0" w:line="264"/>
        <w:jc w:val="left"/>
      </w:pPr>
      <w:r>
        <w:rPr>
          <w:rFonts w:ascii="Arial" w:cs="Arial" w:eastAsia="Arial" w:hAnsi="Arial"/>
          <w:color w:val="10213A"/>
          <w:sz w:val="19"/>
          <w:szCs w:val="19"/>
        </w:rPr>
        <w:t xml:space="preserve">Pour partager ces assistants dans une équipe finance : un Projet Claude ou ChatGPT s'ouvre aux membres de l'organisation, un GPT personnalisé se publie pour l'espace de travail, un agent Copilot se partage à des collègues nommés ou dans un canal Teams. Nommez chaque assistant par son usage (« Contrôle du fichier du mois », « Revue budgétaire site »), désignez un propriétaire qui met à jour les instructions et les fichiers de référence à chaque changement de format, et datez les versions. Les règles du palier 1 restent entières : les fichiers de référence chargés dans un assistant sont anonymisés, et rien n'est diffusé sans les contrôles de chaque fiche. Comptez environ deux heures pour les six fiches, plus une demi-journée pour le défi.</w:t>
      </w:r>
    </w:p>
    <w:p>
      <w:pPr>
        <w:pStyle w:val="Heading2"/>
        <w:keepNext/>
        <w:spacing w:after="120" w:before="320"/>
      </w:pPr>
      <w:r>
        <w:rPr>
          <w:rFonts w:ascii="Arial" w:cs="Arial" w:eastAsia="Arial" w:hAnsi="Arial"/>
          <w:b/>
          <w:bCs/>
          <w:color w:val="1D659C"/>
          <w:sz w:val="28"/>
          <w:szCs w:val="28"/>
        </w:rPr>
        <w:t xml:space="preserve">Ce que vous saurez faire à la fin de ce palier</w:t>
      </w:r>
    </w:p>
    <w:p>
      <w:pPr>
        <w:pStyle w:val="ListParagraph"/>
        <w:numPr>
          <w:ilvl w:val="0"/>
          <w:numId w:val="3"/>
        </w:numPr>
        <w:spacing w:after="50" w:line="264"/>
      </w:pPr>
      <w:r>
        <w:rPr>
          <w:rFonts w:ascii="Arial" w:cs="Arial" w:eastAsia="Arial" w:hAnsi="Arial"/>
          <w:color w:val="10213A"/>
          <w:sz w:val="19"/>
          <w:szCs w:val="19"/>
        </w:rPr>
        <w:t xml:space="preserve">Écrire un prompt-modèle avec des variables entre crochets et le réutiliser chaque mois sans le réécrire.</w:t>
      </w:r>
    </w:p>
    <w:p>
      <w:pPr>
        <w:pStyle w:val="ListParagraph"/>
        <w:numPr>
          <w:ilvl w:val="0"/>
          <w:numId w:val="3"/>
        </w:numPr>
        <w:spacing w:after="50" w:line="264"/>
      </w:pPr>
      <w:r>
        <w:rPr>
          <w:rFonts w:ascii="Arial" w:cs="Arial" w:eastAsia="Arial" w:hAnsi="Arial"/>
          <w:color w:val="10213A"/>
          <w:sz w:val="19"/>
          <w:szCs w:val="19"/>
        </w:rPr>
        <w:t xml:space="preserve">Découper une analyse en étapes chaînées et valider chaque résultat avant de le passer à l'étape suivante.</w:t>
      </w:r>
    </w:p>
    <w:p>
      <w:pPr>
        <w:pStyle w:val="ListParagraph"/>
        <w:numPr>
          <w:ilvl w:val="0"/>
          <w:numId w:val="3"/>
        </w:numPr>
        <w:spacing w:after="50" w:line="264"/>
      </w:pPr>
      <w:r>
        <w:rPr>
          <w:rFonts w:ascii="Arial" w:cs="Arial" w:eastAsia="Arial" w:hAnsi="Arial"/>
          <w:color w:val="10213A"/>
          <w:sz w:val="19"/>
          <w:szCs w:val="19"/>
        </w:rPr>
        <w:t xml:space="preserve">Créer un assistant persistant (Projet Claude ou ChatGPT, GPT personnalisé, agent Copilot) avec ses instructions, ses fichiers de référence et ses consignes d'exception.</w:t>
      </w:r>
    </w:p>
    <w:p>
      <w:pPr>
        <w:pStyle w:val="ListParagraph"/>
        <w:numPr>
          <w:ilvl w:val="0"/>
          <w:numId w:val="3"/>
        </w:numPr>
        <w:spacing w:after="50" w:line="264"/>
      </w:pPr>
      <w:r>
        <w:rPr>
          <w:rFonts w:ascii="Arial" w:cs="Arial" w:eastAsia="Arial" w:hAnsi="Arial"/>
          <w:color w:val="10213A"/>
          <w:sz w:val="19"/>
          <w:szCs w:val="19"/>
        </w:rPr>
        <w:t xml:space="preserve">Partager et maintenir ces assistants dans une équipe finance : nommage, propriétaire, versions, anonymisation des fichiers de référence.</w:t>
      </w:r>
    </w:p>
    <w:p>
      <w:pPr>
        <w:pStyle w:val="Heading2"/>
        <w:keepNext/>
        <w:spacing w:after="120" w:before="320"/>
      </w:pPr>
      <w:r>
        <w:rPr>
          <w:rFonts w:ascii="Arial" w:cs="Arial" w:eastAsia="Arial" w:hAnsi="Arial"/>
          <w:b/>
          <w:bCs/>
          <w:color w:val="1D659C"/>
          <w:sz w:val="28"/>
          <w:szCs w:val="28"/>
        </w:rPr>
        <w:t xml:space="preserve">Les six fiches du palier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6438"/>
        <w:gridCol w:w="2500"/>
      </w:tblGrid>
      <w:tr>
        <w:trPr>
          <w:cantSplit/>
          <w:tblHeader/>
        </w:trPr>
        <w:tc>
          <w:tcPr>
            <w:tcW w:type="dxa" w:w="7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Cas</w:t>
            </w:r>
          </w:p>
        </w:tc>
        <w:tc>
          <w:tcPr>
            <w:tcW w:type="dxa" w:w="64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Titre</w:t>
            </w:r>
          </w:p>
        </w:tc>
        <w:tc>
          <w:tcPr>
            <w:tcW w:type="dxa" w:w="25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Famille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3.1</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Automatiser la préparation des données du mois</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Préparation des données</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3.2</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Actualiser un forecast glissant avec scénarios et sensibilité</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Prévisions</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3.3</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Préparer une revue budgétaire avec un opérationnel</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Analyse</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3.4</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Construire le budget annuel et préparer les arbitrages</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Pilotage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3.5</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Transformer un tableau de bord en recommandations et en présentation</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Reporting</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3.6</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Préparer la revue des commissaires aux comptes</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Conformité et veille</w:t>
            </w:r>
          </w:p>
        </w:tc>
      </w:tr>
    </w:tbl>
    <w:p>
      <w:pPr>
        <w:pStyle w:val="Heading3"/>
        <w:keepNext/>
        <w:spacing w:after="80" w:before="240"/>
      </w:pPr>
      <w:r>
        <w:rPr>
          <w:rFonts w:ascii="Arial" w:cs="Arial" w:eastAsia="Arial" w:hAnsi="Arial"/>
          <w:b/>
          <w:bCs/>
          <w:color w:val="10213A"/>
          <w:sz w:val="23"/>
          <w:szCs w:val="23"/>
        </w:rPr>
        <w:t xml:space="preserve">3.1  Automatiser la préparation des données du mois</w:t>
      </w:r>
    </w:p>
    <w:p>
      <w:pPr>
        <w:keepNext/>
        <w:spacing w:after="120" w:before="0" w:line="264"/>
        <w:jc w:val="left"/>
      </w:pPr>
      <w:r>
        <w:rPr>
          <w:rFonts w:ascii="Arial" w:cs="Arial" w:eastAsia="Arial" w:hAnsi="Arial"/>
          <w:color w:val="5B6B7A"/>
          <w:sz w:val="17"/>
          <w:szCs w:val="17"/>
        </w:rPr>
        <w:t xml:space="preserve">Famille : Préparation des données   ·   Gain estimé : Une à deux heures par mois dès le deuxième mois, et des contrôles identiques d'un mois sur l'autre.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Faire du contrôle du fichier du mois une routine de dix minutes : un assistant qui applique toujours les mêmes contrôles, plus une étape Power Query qui prépare l'extraction avant analyse.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Chaque début de mois, l'extraction de l'ERP arrive avec les mêmes défauts (doublons, mois mal formatés, cellules vides) et vous refaites les contrôles à la main avant de pouvoir analyser quoi que ce soit.</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L'extraction du mois au format de PL_mensuel (Mois, Site, Poste, Réalisé, Budget, Forecast, Commentaire), le dictionnaire de données rédigé à la fiche 1.5 et la liste des contrôles retenus au palier 2.</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fichier non anonymisé (noms de salariés, de clients ou de fournisseurs, matricules), les identifiants de connexion à l'ERP, tout export contenant des données de paie.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Un Projet Claude ou ChatGPT, ou un agent Copilot créé avec Agent Builder, avec le dictionnaire de données en fichier de référence. Power Query dans Excel pour l'étape de préparation, Copilot dans Excel pour écrire une formule de contrôle.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Tu es l'assistant de contrôle du fichier PL_mensuel de [entreprise]. Je te sollicite chaque mois avec la nouvelle extraction.</w:t>
            </w:r>
          </w:p>
          <w:p>
            <w:pPr>
              <w:keepNext/>
              <w:keepLines/>
              <w:spacing w:after="40" w:line="252"/>
            </w:pPr>
            <w:r>
              <w:rPr>
                <w:rFonts w:ascii="Arial" w:cs="Arial" w:eastAsia="Arial" w:hAnsi="Arial"/>
                <w:color w:val="10213A"/>
                <w:sz w:val="17"/>
                <w:szCs w:val="17"/>
              </w:rPr>
              <w:t xml:space="preserve">Sources de référence : le dictionnaire de données joint (colonnes Mois au format AAAA-MM, Site, Poste, Réalisé, Budget, Forecast, Commentaire ; dix postes autorisés ; montants en euros ; charges et chiffre d'affaires en positif) et la liste des contrôles jointe.</w:t>
            </w:r>
          </w:p>
          <w:p>
            <w:pPr>
              <w:keepNext/>
              <w:keepLines/>
              <w:spacing w:after="40" w:line="252"/>
            </w:pPr>
            <w:r>
              <w:rPr>
                <w:rFonts w:ascii="Arial" w:cs="Arial" w:eastAsia="Arial" w:hAnsi="Arial"/>
                <w:color w:val="10213A"/>
                <w:sz w:val="17"/>
                <w:szCs w:val="17"/>
              </w:rPr>
              <w:t xml:space="preserve">Règles : applique dans l'ordre les contrôles de format (mois hors format, site ou poste hors liste), de complétude (Réalisé vide ou à 0 alors que Budget est renseigné), de doublons (même Mois, Site et Poste), de signe (montant négatif), d'unité (Réalisé inférieur à 1 000 € sur un poste dont le Budget dépasse 10 000 €) et d'écart (Réalisé hors de la fourchette 70 % à 130 % du Budget sans Commentaire).</w:t>
            </w:r>
          </w:p>
          <w:p>
            <w:pPr>
              <w:keepNext/>
              <w:keepLines/>
              <w:spacing w:after="40" w:line="252"/>
            </w:pPr>
            <w:r>
              <w:rPr>
                <w:rFonts w:ascii="Arial" w:cs="Arial" w:eastAsia="Arial" w:hAnsi="Arial"/>
                <w:color w:val="10213A"/>
                <w:sz w:val="17"/>
                <w:szCs w:val="17"/>
              </w:rPr>
              <w:t xml:space="preserve">Pour l'extraction de [mois] jointe, produis le rapport de contrôle : un tableau des anomalies avec les colonnes Contrôle, Mois, Site, Poste, Valeur trouvée, Valeur attendue, Gravité (bloquante ou à expliquer), Action proposée.</w:t>
            </w:r>
          </w:p>
          <w:p>
            <w:pPr>
              <w:keepNext/>
              <w:keepLines/>
              <w:spacing w:after="40" w:line="252"/>
            </w:pPr>
            <w:r>
              <w:rPr>
                <w:rFonts w:ascii="Arial" w:cs="Arial" w:eastAsia="Arial" w:hAnsi="Arial"/>
                <w:color w:val="10213A"/>
                <w:sz w:val="17"/>
                <w:szCs w:val="17"/>
              </w:rPr>
              <w:t xml:space="preserve">Ajoute le nombre de lignes par site et le total Réalisé par site, que je comparerai à l'ERP.</w:t>
            </w:r>
          </w:p>
          <w:p>
            <w:pPr>
              <w:keepNext/>
              <w:keepLines/>
              <w:spacing w:after="40" w:line="252"/>
            </w:pPr>
            <w:r>
              <w:rPr>
                <w:rFonts w:ascii="Arial" w:cs="Arial" w:eastAsia="Arial" w:hAnsi="Arial"/>
                <w:color w:val="10213A"/>
                <w:sz w:val="17"/>
                <w:szCs w:val="17"/>
              </w:rPr>
              <w:t xml:space="preserve">Termine par une seule phrase : « Fichier exploitable » ou « Fichier à corriger avant analyse », selon la présence d'anomalies bloquantes.</w:t>
            </w:r>
          </w:p>
          <w:p>
            <w:pPr>
              <w:keepNext/>
              <w:keepLines/>
              <w:spacing w:after="40" w:line="252"/>
            </w:pPr>
            <w:r>
              <w:rPr>
                <w:rFonts w:ascii="Arial" w:cs="Arial" w:eastAsia="Arial" w:hAnsi="Arial"/>
                <w:color w:val="10213A"/>
                <w:sz w:val="17"/>
                <w:szCs w:val="17"/>
              </w:rPr>
              <w:t xml:space="preserve">Ne corrige jamais une valeur toi-même : tu signales et tu proposes, la correction se fait à la source.</w:t>
            </w:r>
          </w:p>
          <w:p>
            <w:pPr>
              <w:keepNext w:val="false"/>
              <w:keepLines/>
              <w:spacing w:after="0" w:line="252"/>
            </w:pPr>
            <w:r>
              <w:rPr>
                <w:rFonts w:ascii="Arial" w:cs="Arial" w:eastAsia="Arial" w:hAnsi="Arial"/>
                <w:color w:val="10213A"/>
                <w:sz w:val="17"/>
                <w:szCs w:val="17"/>
              </w:rPr>
              <w:t xml:space="preserve">Si une colonne manque, si un poste ne figure pas dans la liste de référence ou si le format du fichier a changé, arrête-toi et demande-moi avant de poursuivre.</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Écrire l'étape Power Query de préparation</w:t>
            </w:r>
          </w:p>
          <w:p>
            <w:pPr>
              <w:keepNext/>
              <w:keepLines/>
              <w:spacing w:after="40" w:line="252"/>
            </w:pPr>
            <w:r>
              <w:rPr>
                <w:rFonts w:ascii="Arial" w:cs="Arial" w:eastAsia="Arial" w:hAnsi="Arial"/>
                <w:color w:val="10213A"/>
                <w:sz w:val="17"/>
                <w:szCs w:val="17"/>
              </w:rPr>
              <w:t xml:space="preserve">Agis comme un expert Power Query dans Excel. Mon extraction a les colonnes Mois, Site, Poste, Réalisé, Budget, Forecast, Commentaire, chargée depuis le tableau [nom du tableau].</w:t>
            </w:r>
          </w:p>
          <w:p>
            <w:pPr>
              <w:keepNext/>
              <w:keepLines/>
              <w:spacing w:after="40" w:line="252"/>
            </w:pPr>
            <w:r>
              <w:rPr>
                <w:rFonts w:ascii="Arial" w:cs="Arial" w:eastAsia="Arial" w:hAnsi="Arial"/>
                <w:color w:val="10213A"/>
                <w:sz w:val="17"/>
                <w:szCs w:val="17"/>
              </w:rPr>
              <w:t xml:space="preserve">Écris les étapes Power Query, en clair puis en code M, pour : convertir Mois en texte au format AAAA-MM (y compris une valeur écrite « Sept 2025 »), supprimer les doublons exacts sur Mois, Site et Poste, laisser les Réalisé vides à null sans les mettre à 0, ajouter une colonne Écart égale à Réalisé moins Budget et une colonne Contrôle qui affiche « Signe » si Réalisé est négatif.</w:t>
            </w:r>
          </w:p>
          <w:p>
            <w:pPr>
              <w:keepNext/>
              <w:keepLines/>
              <w:spacing w:after="40" w:line="252"/>
            </w:pPr>
            <w:r>
              <w:rPr>
                <w:rFonts w:ascii="Arial" w:cs="Arial" w:eastAsia="Arial" w:hAnsi="Arial"/>
                <w:color w:val="10213A"/>
                <w:sz w:val="17"/>
                <w:szCs w:val="17"/>
              </w:rPr>
              <w:t xml:space="preserve">Explique chaque étape en une phrase pour un contrôleur de gestion qui n'a jamais ouvert l'éditeur avancé, avec le menu Excel correspondant (Accueil, Transformer, Ajouter une colonne).</w:t>
            </w:r>
          </w:p>
          <w:p>
            <w:pPr>
              <w:keepNext/>
              <w:keepLines/>
              <w:spacing w:after="40" w:line="252"/>
            </w:pPr>
            <w:r>
              <w:rPr>
                <w:rFonts w:ascii="Arial" w:cs="Arial" w:eastAsia="Arial" w:hAnsi="Arial"/>
                <w:color w:val="10213A"/>
                <w:sz w:val="17"/>
                <w:szCs w:val="17"/>
              </w:rPr>
              <w:t xml:space="preserve">Ne supprime aucune ligne autre que les doublons exacts.</w:t>
            </w:r>
          </w:p>
          <w:p>
            <w:pPr>
              <w:keepNext w:val="false"/>
              <w:keepLines/>
              <w:spacing w:after="0" w:line="252"/>
            </w:pPr>
            <w:r>
              <w:rPr>
                <w:rFonts w:ascii="Arial" w:cs="Arial" w:eastAsia="Arial" w:hAnsi="Arial"/>
                <w:color w:val="10213A"/>
                <w:sz w:val="17"/>
                <w:szCs w:val="17"/>
              </w:rPr>
              <w:t xml:space="preserve">Si le format d'origine de la colonne Mois n'est pas connu, demande-moi un exemple de valeur avant d'écrire la conversion.</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Comptez les lignes avant et après l'étape Power Query : l'écart doit être exactement le nombre de doublons signalés, ni plus ni moins.</w:t>
      </w:r>
    </w:p>
    <w:p>
      <w:pPr>
        <w:pStyle w:val="ListParagraph"/>
        <w:numPr>
          <w:ilvl w:val="0"/>
          <w:numId w:val="3"/>
        </w:numPr>
        <w:spacing w:after="50" w:line="264"/>
      </w:pPr>
      <w:r>
        <w:rPr>
          <w:rFonts w:ascii="Arial" w:cs="Arial" w:eastAsia="Arial" w:hAnsi="Arial"/>
          <w:color w:val="10213A"/>
          <w:sz w:val="18"/>
          <w:szCs w:val="18"/>
        </w:rPr>
        <w:t xml:space="preserve">Ajoutez dans Excel une colonne de contrôle du signe et de l'unité, par exemple =SI(D2&lt;0;"Signe";SI(ET(D2&lt;1000;E2&gt;10000);"Unité";"OK")) avec Réalisé en colonne D et Budget en colonne E, et comparez-la à la liste de l'assistant : les deux doivent citer les mêmes lignes.</w:t>
      </w:r>
    </w:p>
    <w:p>
      <w:pPr>
        <w:pStyle w:val="ListParagraph"/>
        <w:numPr>
          <w:ilvl w:val="0"/>
          <w:numId w:val="3"/>
        </w:numPr>
        <w:spacing w:after="50" w:line="264"/>
      </w:pPr>
      <w:r>
        <w:rPr>
          <w:rFonts w:ascii="Arial" w:cs="Arial" w:eastAsia="Arial" w:hAnsi="Arial"/>
          <w:color w:val="10213A"/>
          <w:sz w:val="18"/>
          <w:szCs w:val="18"/>
        </w:rPr>
        <w:t xml:space="preserve">Vérifiez que le total Réalisé par site donné par l'assistant égale celui de votre tableau croisé dynamique ou de l'ERP, à l'euro près.</w:t>
      </w:r>
    </w:p>
    <w:p>
      <w:pPr>
        <w:pStyle w:val="ListParagraph"/>
        <w:numPr>
          <w:ilvl w:val="0"/>
          <w:numId w:val="3"/>
        </w:numPr>
        <w:spacing w:after="50" w:line="264"/>
      </w:pPr>
      <w:r>
        <w:rPr>
          <w:rFonts w:ascii="Arial" w:cs="Arial" w:eastAsia="Arial" w:hAnsi="Arial"/>
          <w:color w:val="10213A"/>
          <w:sz w:val="18"/>
          <w:szCs w:val="18"/>
        </w:rPr>
        <w:t xml:space="preserve">Testez l'assistant sur le fichier du mois précédent, déjà contrôlé : il doit retrouver exactement les anomalies que vous connaissez, sans en inventer.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L'assistant corrige de lui-même une valeur (il transforme « Sept 2025 » en « 2025-09 » ou remplace une cellule vide par un 0) et renvoie un fichier propre en apparence. Exigez un rapport d'anomalies, jamais un fichier corrigé : la correction se fait à la source, dans l'ERP ou avec le contributeur.</w:t>
            </w:r>
          </w:p>
        </w:tc>
      </w:tr>
    </w:tbl>
    <w:p>
      <w:pPr>
        <w:spacing w:after="80"/>
      </w:pPr>
    </w:p>
    <w:p>
      <w:pPr>
        <w:spacing w:after="240" w:before="0" w:line="264"/>
        <w:jc w:val="left"/>
      </w:pPr>
      <w:r>
        <w:rPr>
          <w:rFonts w:ascii="Arial" w:cs="Arial" w:eastAsia="Arial" w:hAnsi="Arial"/>
          <w:i/>
          <w:iCs/>
          <w:color w:val="5B6B7A"/>
          <w:sz w:val="17"/>
          <w:szCs w:val="17"/>
        </w:rPr>
        <w:t xml:space="preserve">Et ensuite : Au palier 4, la fiche 4.5 confie à Claude for Excel ou à Copilot dans Excel l'audit complet du modèle (formules, bouclages, cohérence) dont ces contrôles sont la première marche.</w:t>
      </w:r>
    </w:p>
    <w:p>
      <w:pPr>
        <w:pStyle w:val="Heading3"/>
        <w:keepNext/>
        <w:spacing w:after="80" w:before="240"/>
      </w:pPr>
      <w:r>
        <w:rPr>
          <w:rFonts w:ascii="Arial" w:cs="Arial" w:eastAsia="Arial" w:hAnsi="Arial"/>
          <w:b/>
          <w:bCs/>
          <w:color w:val="10213A"/>
          <w:sz w:val="23"/>
          <w:szCs w:val="23"/>
        </w:rPr>
        <w:t xml:space="preserve">3.2  Actualiser un forecast glissant avec scénarios et sensibilité</w:t>
      </w:r>
    </w:p>
    <w:p>
      <w:pPr>
        <w:keepNext/>
        <w:spacing w:after="120" w:before="0" w:line="264"/>
        <w:jc w:val="left"/>
      </w:pPr>
      <w:r>
        <w:rPr>
          <w:rFonts w:ascii="Arial" w:cs="Arial" w:eastAsia="Arial" w:hAnsi="Arial"/>
          <w:color w:val="5B6B7A"/>
          <w:sz w:val="17"/>
          <w:szCs w:val="17"/>
        </w:rPr>
        <w:t xml:space="preserve">Famille : Prévisions   ·   Gain estimé : Une demi-journée par actualisation mensuelle, et une mécanique identique d'un mois à l'autre, donc des ponts explicables.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Mettre à jour chaque mois l'atterrissage de fin d'année par site et par poste, avec deux scénarios et une sensibilité, en réutilisant le même prompt-modèle chaîné.</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réalisé du mois est arrêté, le DAF veut un atterrissage actualisé pour le comité de direction, et le Forecast 6+6 ne suffit plus parce qu'il date de juin.</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L'onglet PL_mensuel arrêté à fin de mois (Mois, Site, Poste, Réalisé, Budget, Forecast, Commentaire ; dix postes : Chiffre d'affaires, Achats consommés, Sous-traitance, Charges de personnel, Frais généraux, Marketing et commercial, Logistique et transport, Maintenance et énergie, Dotations aux amortissements, Autres charges), la liste des événements non récurrents connus et les hypothèses retenues le mois précédent. Avec votre propre fichier, remplacez simplement les noms de colonnes et de postes dans le prompt.</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données individuelles de paie derrière les charges de personnel, les contrats clients nominatifs, les prix d'achat négociés identifiables par fournisseur.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ChatGPT (analyse de données) ou Claude avec le fichier joint, dans un Projet qui conserve les hypothèses d'un mois sur l'autre. Copilot dans Excel pour recalculer les cumuls de contrôle.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analyste FP&amp;A d'une ETI industrielle de trois sites. Nous travaillons en trois étapes ; attends ma validation entre chaque étape.</w:t>
            </w:r>
          </w:p>
          <w:p>
            <w:pPr>
              <w:keepNext/>
              <w:keepLines/>
              <w:spacing w:after="40" w:line="252"/>
            </w:pPr>
            <w:r>
              <w:rPr>
                <w:rFonts w:ascii="Arial" w:cs="Arial" w:eastAsia="Arial" w:hAnsi="Arial"/>
                <w:color w:val="10213A"/>
                <w:sz w:val="17"/>
                <w:szCs w:val="17"/>
              </w:rPr>
              <w:t xml:space="preserve">Données : l'onglet PL_mensuel joint (colonnes Mois, Site, Poste, Réalisé, Budget, Forecast, Commentaire). Le Forecast est la révision de fin juin, dite 6+6. Le réalisé est arrêté à fin [mois d'arrêté, ex. 2025-09].</w:t>
            </w:r>
          </w:p>
          <w:p>
            <w:pPr>
              <w:keepNext/>
              <w:keepLines/>
              <w:spacing w:after="40" w:line="252"/>
            </w:pPr>
            <w:r>
              <w:rPr>
                <w:rFonts w:ascii="Arial" w:cs="Arial" w:eastAsia="Arial" w:hAnsi="Arial"/>
                <w:color w:val="10213A"/>
                <w:sz w:val="17"/>
                <w:szCs w:val="17"/>
              </w:rPr>
              <w:t xml:space="preserve">Étape 1 : calcule par site et par poste le réalisé cumulé à fin [mois d'arrêté], le budget cumulé sur la même période et l'écart en euros et en %. Ajoute une ligne Marge (Chiffre d'affaires moins la somme des neuf postes de charges) par site.</w:t>
            </w:r>
          </w:p>
          <w:p>
            <w:pPr>
              <w:keepNext/>
              <w:keepLines/>
              <w:spacing w:after="40" w:line="252"/>
            </w:pPr>
            <w:r>
              <w:rPr>
                <w:rFonts w:ascii="Arial" w:cs="Arial" w:eastAsia="Arial" w:hAnsi="Arial"/>
                <w:color w:val="10213A"/>
                <w:sz w:val="17"/>
                <w:szCs w:val="17"/>
              </w:rPr>
              <w:t xml:space="preserve">Étape 2 : pour les mois restants, construis l'atterrissage [année] par site et par poste selon l'hypothèse centrale suivante : [ex. tendance des trois derniers mois pour le chiffre d'affaires, budget pour les charges de personnel et les dotations, ratio achats consommés sur chiffre d'affaires des trois derniers mois pour les achats]. Compare-le au Forecast 6+6 et signale tout poste dont l'écart dépasse [seuil, ex. 5 %].</w:t>
            </w:r>
          </w:p>
          <w:p>
            <w:pPr>
              <w:keepNext/>
              <w:keepLines/>
              <w:spacing w:after="40" w:line="252"/>
            </w:pPr>
            <w:r>
              <w:rPr>
                <w:rFonts w:ascii="Arial" w:cs="Arial" w:eastAsia="Arial" w:hAnsi="Arial"/>
                <w:color w:val="10213A"/>
                <w:sz w:val="17"/>
                <w:szCs w:val="17"/>
              </w:rPr>
              <w:t xml:space="preserve">Étape 3 : décline deux scénarios, [scénario bas, ex. les achats consommés de Lille restent au ratio du second semestre] et [scénario haut, ex. Nantes poursuit sa croissance au rythme observé depuis janvier], et chiffre l'impact sur la marge annuelle de chaque site et du groupe.</w:t>
            </w:r>
          </w:p>
          <w:p>
            <w:pPr>
              <w:keepNext/>
              <w:keepLines/>
              <w:spacing w:after="40" w:line="252"/>
            </w:pPr>
            <w:r>
              <w:rPr>
                <w:rFonts w:ascii="Arial" w:cs="Arial" w:eastAsia="Arial" w:hAnsi="Arial"/>
                <w:color w:val="10213A"/>
                <w:sz w:val="17"/>
                <w:szCs w:val="17"/>
              </w:rPr>
              <w:t xml:space="preserve">Sensibilité : indique l'effet sur la marge groupe d'une variation de [1 point] du ratio achats consommés sur chiffre d'affaires de [site] et d'une variation de [2 %] du chiffre d'affaires de [site].</w:t>
            </w:r>
          </w:p>
          <w:p>
            <w:pPr>
              <w:keepNext/>
              <w:keepLines/>
              <w:spacing w:after="40" w:line="252"/>
            </w:pPr>
            <w:r>
              <w:rPr>
                <w:rFonts w:ascii="Arial" w:cs="Arial" w:eastAsia="Arial" w:hAnsi="Arial"/>
                <w:color w:val="10213A"/>
                <w:sz w:val="17"/>
                <w:szCs w:val="17"/>
              </w:rPr>
              <w:t xml:space="preserve">Format : un tableau par étape, montants en k€ arrondis, puis cinq lignes de lecture pour le DAF, chacune adossée à un chiffre du tableau.</w:t>
            </w:r>
          </w:p>
          <w:p>
            <w:pPr>
              <w:keepNext/>
              <w:keepLines/>
              <w:spacing w:after="40" w:line="252"/>
            </w:pPr>
            <w:r>
              <w:rPr>
                <w:rFonts w:ascii="Arial" w:cs="Arial" w:eastAsia="Arial" w:hAnsi="Arial"/>
                <w:color w:val="10213A"/>
                <w:sz w:val="17"/>
                <w:szCs w:val="17"/>
              </w:rPr>
              <w:t xml:space="preserve">Exclus des tendances toute ligne dont le Commentaire signale un événement non récurrent et dis-moi lesquelles tu as exclues.</w:t>
            </w:r>
          </w:p>
          <w:p>
            <w:pPr>
              <w:keepNext w:val="false"/>
              <w:keepLines/>
              <w:spacing w:after="0" w:line="252"/>
            </w:pPr>
            <w:r>
              <w:rPr>
                <w:rFonts w:ascii="Arial" w:cs="Arial" w:eastAsia="Arial" w:hAnsi="Arial"/>
                <w:color w:val="10213A"/>
                <w:sz w:val="17"/>
                <w:szCs w:val="17"/>
              </w:rPr>
              <w:t xml:space="preserve">Si le Réalisé d'un mois est vide ou à 0 alors que le Budget est renseigné, ne l'interprète pas comme une baisse : signale-le et demande-moi comment le traiter.</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Réviser l'atterrissage un mois plus tard dans le même fil</w:t>
            </w:r>
          </w:p>
          <w:p>
            <w:pPr>
              <w:keepNext/>
              <w:keepLines/>
              <w:spacing w:after="40" w:line="252"/>
            </w:pPr>
            <w:r>
              <w:rPr>
                <w:rFonts w:ascii="Arial" w:cs="Arial" w:eastAsia="Arial" w:hAnsi="Arial"/>
                <w:color w:val="10213A"/>
                <w:sz w:val="17"/>
                <w:szCs w:val="17"/>
              </w:rPr>
              <w:t xml:space="preserve">Reprends l'atterrissage validé le mois dernier (dans ce Projet ou collé ci-dessous) et intègre le réalisé de [nouveau mois] de l'onglet PL_mensuel.</w:t>
            </w:r>
          </w:p>
          <w:p>
            <w:pPr>
              <w:keepNext/>
              <w:keepLines/>
              <w:spacing w:after="40" w:line="252"/>
            </w:pPr>
            <w:r>
              <w:rPr>
                <w:rFonts w:ascii="Arial" w:cs="Arial" w:eastAsia="Arial" w:hAnsi="Arial"/>
                <w:color w:val="10213A"/>
                <w:sz w:val="17"/>
                <w:szCs w:val="17"/>
              </w:rPr>
              <w:t xml:space="preserve">Recalcule l'atterrissage avec les mêmes hypothèses, puis présente un pont entre l'ancien et le nouvel atterrissage en trois effets : mois intégré, hypothèses modifiées, corrections de données.</w:t>
            </w:r>
          </w:p>
          <w:p>
            <w:pPr>
              <w:keepNext/>
              <w:keepLines/>
              <w:spacing w:after="40" w:line="252"/>
            </w:pPr>
            <w:r>
              <w:rPr>
                <w:rFonts w:ascii="Arial" w:cs="Arial" w:eastAsia="Arial" w:hAnsi="Arial"/>
                <w:color w:val="10213A"/>
                <w:sz w:val="17"/>
                <w:szCs w:val="17"/>
              </w:rPr>
              <w:t xml:space="preserve">Liste les hypothèses que les chiffres du mois remettent en cause.</w:t>
            </w:r>
          </w:p>
          <w:p>
            <w:pPr>
              <w:keepNext/>
              <w:keepLines/>
              <w:spacing w:after="40" w:line="252"/>
            </w:pPr>
            <w:r>
              <w:rPr>
                <w:rFonts w:ascii="Arial" w:cs="Arial" w:eastAsia="Arial" w:hAnsi="Arial"/>
                <w:color w:val="10213A"/>
                <w:sz w:val="17"/>
                <w:szCs w:val="17"/>
              </w:rPr>
              <w:t xml:space="preserve">Format : tableau du pont en k€ par site, puis trois lignes pour le DAF.</w:t>
            </w:r>
          </w:p>
          <w:p>
            <w:pPr>
              <w:keepNext w:val="false"/>
              <w:keepLines/>
              <w:spacing w:after="0" w:line="252"/>
            </w:pPr>
            <w:r>
              <w:rPr>
                <w:rFonts w:ascii="Arial" w:cs="Arial" w:eastAsia="Arial" w:hAnsi="Arial"/>
                <w:color w:val="10213A"/>
                <w:sz w:val="17"/>
                <w:szCs w:val="17"/>
              </w:rPr>
              <w:t xml:space="preserve">Si une hypothèse du mois dernier n'est pas documentée dans le fil, demande-la avant de calculer.</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Recalculez dans Excel le réalisé cumulé d'un site avec SOMME.SI.ENS (Réalisé, avec Site et Mois inférieur ou égal au mois d'arrêté) et comparez-le au tableau de l'étape 1 à l'euro près.</w:t>
      </w:r>
    </w:p>
    <w:p>
      <w:pPr>
        <w:pStyle w:val="ListParagraph"/>
        <w:numPr>
          <w:ilvl w:val="0"/>
          <w:numId w:val="3"/>
        </w:numPr>
        <w:spacing w:after="50" w:line="264"/>
      </w:pPr>
      <w:r>
        <w:rPr>
          <w:rFonts w:ascii="Arial" w:cs="Arial" w:eastAsia="Arial" w:hAnsi="Arial"/>
          <w:color w:val="10213A"/>
          <w:sz w:val="18"/>
          <w:szCs w:val="18"/>
        </w:rPr>
        <w:t xml:space="preserve">Vérifiez que l'atterrissage annuel égale le réalisé cumulé plus la projection des mois restants, site par site, et que la somme des trois sites égale le total groupe.</w:t>
      </w:r>
    </w:p>
    <w:p>
      <w:pPr>
        <w:pStyle w:val="ListParagraph"/>
        <w:numPr>
          <w:ilvl w:val="0"/>
          <w:numId w:val="3"/>
        </w:numPr>
        <w:spacing w:after="50" w:line="264"/>
      </w:pPr>
      <w:r>
        <w:rPr>
          <w:rFonts w:ascii="Arial" w:cs="Arial" w:eastAsia="Arial" w:hAnsi="Arial"/>
          <w:color w:val="10213A"/>
          <w:sz w:val="18"/>
          <w:szCs w:val="18"/>
        </w:rPr>
        <w:t xml:space="preserve">Contrôlez que les lignes exclues des tendances (loyer double compté, prime exceptionnelle) sont bien celles que vous auriez exclues vous-même, et qu'aucune ligne normale n'a été écartée.</w:t>
      </w:r>
    </w:p>
    <w:p>
      <w:pPr>
        <w:pStyle w:val="ListParagraph"/>
        <w:numPr>
          <w:ilvl w:val="0"/>
          <w:numId w:val="3"/>
        </w:numPr>
        <w:spacing w:after="50" w:line="264"/>
      </w:pPr>
      <w:r>
        <w:rPr>
          <w:rFonts w:ascii="Arial" w:cs="Arial" w:eastAsia="Arial" w:hAnsi="Arial"/>
          <w:color w:val="10213A"/>
          <w:sz w:val="18"/>
          <w:szCs w:val="18"/>
        </w:rPr>
        <w:t xml:space="preserve">Relisez les cinq lignes pour le DAF : chaque affirmation doit renvoyer à un chiffre du tableau, avec sa période et son périmètre.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Un scénario n'est pas une prévision différente, c'est la même mécanique avec une hypothèse changée. Si l'IA produit trois tableaux sans dire quelle hypothèse a bougé, recommencez : exigez une hypothèse par scénario, écrite en toutes lettres avant le chiffre.</w:t>
            </w:r>
          </w:p>
        </w:tc>
      </w:tr>
    </w:tbl>
    <w:p>
      <w:pPr>
        <w:spacing w:after="80"/>
      </w:pPr>
    </w:p>
    <w:p>
      <w:pPr>
        <w:spacing w:after="240" w:before="0" w:line="264"/>
        <w:jc w:val="left"/>
      </w:pPr>
      <w:r>
        <w:rPr>
          <w:rFonts w:ascii="Arial" w:cs="Arial" w:eastAsia="Arial" w:hAnsi="Arial"/>
          <w:i/>
          <w:iCs/>
          <w:color w:val="5B6B7A"/>
          <w:sz w:val="17"/>
          <w:szCs w:val="17"/>
        </w:rPr>
        <w:t xml:space="preserve">Et ensuite : Au palier 4, la fiche 4.6 confie ce cycle à un agent de forecast glissant qui intègre le réalisé du mois, recalcule l'atterrissage, met à jour les scénarios et rédige la note.</w:t>
      </w:r>
    </w:p>
    <w:p>
      <w:pPr>
        <w:pStyle w:val="Heading3"/>
        <w:keepNext/>
        <w:spacing w:after="80" w:before="240"/>
      </w:pPr>
      <w:r>
        <w:rPr>
          <w:rFonts w:ascii="Arial" w:cs="Arial" w:eastAsia="Arial" w:hAnsi="Arial"/>
          <w:b/>
          <w:bCs/>
          <w:color w:val="10213A"/>
          <w:sz w:val="23"/>
          <w:szCs w:val="23"/>
        </w:rPr>
        <w:t xml:space="preserve">3.3  Préparer une revue budgétaire avec un opérationnel</w:t>
      </w:r>
    </w:p>
    <w:p>
      <w:pPr>
        <w:keepNext/>
        <w:spacing w:after="120" w:before="0" w:line="264"/>
        <w:jc w:val="left"/>
      </w:pPr>
      <w:r>
        <w:rPr>
          <w:rFonts w:ascii="Arial" w:cs="Arial" w:eastAsia="Arial" w:hAnsi="Arial"/>
          <w:color w:val="5B6B7A"/>
          <w:sz w:val="17"/>
          <w:szCs w:val="17"/>
        </w:rPr>
        <w:t xml:space="preserve">Famille : Analyse   ·   Gain estimé : Une heure de préparation par revue, et des revues qui débouchent sur des actions plutôt que sur des justifications.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Arriver à chaque revue budgétaire avec un script de 30 minutes, cinq écarts prioritaires chiffrés et des questions ouvertes qui font parler l'opérationnel au lieu de le mettre en défense.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La revue mensuelle avec un directeur de site est dans deux jours, les chiffres du mois viennent d'être validés et vous n'avez pas encore lu les commentaires ligne à ligne.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PL_mensuel du mois filtré sur le site (Mois, Site, Poste, Réalisé, Budget, Forecast, Commentaire), la note d'hypothèses budgétaires et le compte rendu de la revue précédente.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évaluations individuelles, les éléments de rémunération des directeurs, toute donnée nominative sur les effectifs du site.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Un assistant persistant (Projet Claude ou ChatGPT, agent Copilot) avec la note d'hypothèses et le compte rendu précédent en fichiers de référence. Chaque mois, vous ne collez que l'extrait de PL_mensuel du site.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Tu es l'assistant de préparation des revues budgétaires du contrôle de gestion de [entreprise]. Je te sollicite avant chaque revue mensuelle avec un directeur de site.</w:t>
            </w:r>
          </w:p>
          <w:p>
            <w:pPr>
              <w:keepNext/>
              <w:keepLines/>
              <w:spacing w:after="40" w:line="252"/>
            </w:pPr>
            <w:r>
              <w:rPr>
                <w:rFonts w:ascii="Arial" w:cs="Arial" w:eastAsia="Arial" w:hAnsi="Arial"/>
                <w:color w:val="10213A"/>
                <w:sz w:val="17"/>
                <w:szCs w:val="17"/>
              </w:rPr>
              <w:t xml:space="preserve">Sources de référence : l'onglet PL_mensuel du mois (colonnes Mois, Site, Poste, Réalisé, Budget, Forecast, Commentaire), la note d'hypothèses budgétaires jointe et le compte rendu de la revue précédente.</w:t>
            </w:r>
          </w:p>
          <w:p>
            <w:pPr>
              <w:keepNext/>
              <w:keepLines/>
              <w:spacing w:after="40" w:line="252"/>
            </w:pPr>
            <w:r>
              <w:rPr>
                <w:rFonts w:ascii="Arial" w:cs="Arial" w:eastAsia="Arial" w:hAnsi="Arial"/>
                <w:color w:val="10213A"/>
                <w:sz w:val="17"/>
                <w:szCs w:val="17"/>
              </w:rPr>
              <w:t xml:space="preserve">Règles : ne retiens que les écarts Réalisé moins Budget supérieurs à [seuil, ex. 5 % ou 20 k€] sur le mois et sur le cumul ; distingue un écart de volume (Chiffre d'affaires) d'un écart de coût (Achats consommés, Sous-traitance, Charges de personnel, Frais généraux, Marketing et commercial, Logistique et transport, Maintenance et énergie, Dotations aux amortissements, Autres charges) ; un écart déjà expliqué dans Commentaire ou dans le compte rendu précédent n'est pas reposé, il est vérifié.</w:t>
            </w:r>
          </w:p>
          <w:p>
            <w:pPr>
              <w:keepNext/>
              <w:keepLines/>
              <w:spacing w:after="40" w:line="252"/>
            </w:pPr>
            <w:r>
              <w:rPr>
                <w:rFonts w:ascii="Arial" w:cs="Arial" w:eastAsia="Arial" w:hAnsi="Arial"/>
                <w:color w:val="10213A"/>
                <w:sz w:val="17"/>
                <w:szCs w:val="17"/>
              </w:rPr>
              <w:t xml:space="preserve">Pour la revue du site de [site] portant sur [mois] : produis d'abord la liste des cinq écarts prioritaires, chacun avec le chiffre du mois, le cumul, l'écart au Forecast et une hypothèse d'explication à confirmer.</w:t>
            </w:r>
          </w:p>
          <w:p>
            <w:pPr>
              <w:keepNext/>
              <w:keepLines/>
              <w:spacing w:after="40" w:line="252"/>
            </w:pPr>
            <w:r>
              <w:rPr>
                <w:rFonts w:ascii="Arial" w:cs="Arial" w:eastAsia="Arial" w:hAnsi="Arial"/>
                <w:color w:val="10213A"/>
                <w:sz w:val="17"/>
                <w:szCs w:val="17"/>
              </w:rPr>
              <w:t xml:space="preserve">Rédige ensuite, pour chaque écart, une question ouverte à poser au directeur du site, formulée sans jugement, et l'information factuelle que la réponse doit apporter (date, volume, prix, fournisseur, décision).</w:t>
            </w:r>
          </w:p>
          <w:p>
            <w:pPr>
              <w:keepNext/>
              <w:keepLines/>
              <w:spacing w:after="40" w:line="252"/>
            </w:pPr>
            <w:r>
              <w:rPr>
                <w:rFonts w:ascii="Arial" w:cs="Arial" w:eastAsia="Arial" w:hAnsi="Arial"/>
                <w:color w:val="10213A"/>
                <w:sz w:val="17"/>
                <w:szCs w:val="17"/>
              </w:rPr>
              <w:t xml:space="preserve">Ajoute trois hypothèses du budget à challenger au vu de la tendance des trois derniers mois.</w:t>
            </w:r>
          </w:p>
          <w:p>
            <w:pPr>
              <w:keepNext/>
              <w:keepLines/>
              <w:spacing w:after="40" w:line="252"/>
            </w:pPr>
            <w:r>
              <w:rPr>
                <w:rFonts w:ascii="Arial" w:cs="Arial" w:eastAsia="Arial" w:hAnsi="Arial"/>
                <w:color w:val="10213A"/>
                <w:sz w:val="17"/>
                <w:szCs w:val="17"/>
              </w:rPr>
              <w:t xml:space="preserve">Format de sortie : un script de réunion de 30 minutes en trois temps (5 minutes de rappel des chiffres, 20 minutes de questions, 5 minutes de décisions et d'actions avec responsable et date), puis la liste des questions en annexe.</w:t>
            </w:r>
          </w:p>
          <w:p>
            <w:pPr>
              <w:keepNext w:val="false"/>
              <w:keepLines/>
              <w:spacing w:after="0" w:line="252"/>
            </w:pPr>
            <w:r>
              <w:rPr>
                <w:rFonts w:ascii="Arial" w:cs="Arial" w:eastAsia="Arial" w:hAnsi="Arial"/>
                <w:color w:val="10213A"/>
                <w:sz w:val="17"/>
                <w:szCs w:val="17"/>
              </w:rPr>
              <w:t xml:space="preserve">Exceptions : si le Réalisé d'un poste est vide, à 0 ou négatif, ne le commente pas comme un écart, signale-le comme une donnée à corriger. Si une source de référence manque, demande-la avant de commencer.</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Rédiger le compte rendu de la revue et le suivi des actions</w:t>
            </w:r>
          </w:p>
          <w:p>
            <w:pPr>
              <w:keepNext/>
              <w:keepLines/>
              <w:spacing w:after="40" w:line="252"/>
            </w:pPr>
            <w:r>
              <w:rPr>
                <w:rFonts w:ascii="Arial" w:cs="Arial" w:eastAsia="Arial" w:hAnsi="Arial"/>
                <w:color w:val="10213A"/>
                <w:sz w:val="17"/>
                <w:szCs w:val="17"/>
              </w:rPr>
              <w:t xml:space="preserve">À partir de mes notes de réunion ci-dessous [coller les notes] et du script préparé, rédige le compte rendu de la revue budgétaire du site de [site] pour [mois].</w:t>
            </w:r>
          </w:p>
          <w:p>
            <w:pPr>
              <w:keepNext/>
              <w:keepLines/>
              <w:spacing w:after="40" w:line="252"/>
            </w:pPr>
            <w:r>
              <w:rPr>
                <w:rFonts w:ascii="Arial" w:cs="Arial" w:eastAsia="Arial" w:hAnsi="Arial"/>
                <w:color w:val="10213A"/>
                <w:sz w:val="17"/>
                <w:szCs w:val="17"/>
              </w:rPr>
              <w:t xml:space="preserve">Structure : écarts revus avec l'explication retenue, hypothèses modifiées, décisions, actions (quoi, qui, pour quand), points restés ouverts.</w:t>
            </w:r>
          </w:p>
          <w:p>
            <w:pPr>
              <w:keepNext/>
              <w:keepLines/>
              <w:spacing w:after="40" w:line="252"/>
            </w:pPr>
            <w:r>
              <w:rPr>
                <w:rFonts w:ascii="Arial" w:cs="Arial" w:eastAsia="Arial" w:hAnsi="Arial"/>
                <w:color w:val="10213A"/>
                <w:sz w:val="17"/>
                <w:szCs w:val="17"/>
              </w:rPr>
              <w:t xml:space="preserve">Reprends les chiffres uniquement depuis le script, jamais depuis mes notes si elles diffèrent, et signale-moi la différence.</w:t>
            </w:r>
          </w:p>
          <w:p>
            <w:pPr>
              <w:keepNext/>
              <w:keepLines/>
              <w:spacing w:after="40" w:line="252"/>
            </w:pPr>
            <w:r>
              <w:rPr>
                <w:rFonts w:ascii="Arial" w:cs="Arial" w:eastAsia="Arial" w:hAnsi="Arial"/>
                <w:color w:val="10213A"/>
                <w:sz w:val="17"/>
                <w:szCs w:val="17"/>
              </w:rPr>
              <w:t xml:space="preserve">Longueur : une page, ton factuel, sans adjectif.</w:t>
            </w:r>
          </w:p>
          <w:p>
            <w:pPr>
              <w:keepNext w:val="false"/>
              <w:keepLines/>
              <w:spacing w:after="0" w:line="252"/>
            </w:pPr>
            <w:r>
              <w:rPr>
                <w:rFonts w:ascii="Arial" w:cs="Arial" w:eastAsia="Arial" w:hAnsi="Arial"/>
                <w:color w:val="10213A"/>
                <w:sz w:val="17"/>
                <w:szCs w:val="17"/>
              </w:rPr>
              <w:t xml:space="preserve">Si une action n'a ni responsable ni date, laisse [à compléter] plutôt que d'en attribuer un.</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Recalculez depuis PL_mensuel, avec SOMME.SI.ENS par Site et Poste, l'écart du mois et le cumul des cinq écarts prioritaires : les chiffres du script doivent être identiques à l'euro près.</w:t>
      </w:r>
    </w:p>
    <w:p>
      <w:pPr>
        <w:pStyle w:val="ListParagraph"/>
        <w:numPr>
          <w:ilvl w:val="0"/>
          <w:numId w:val="3"/>
        </w:numPr>
        <w:spacing w:after="50" w:line="264"/>
      </w:pPr>
      <w:r>
        <w:rPr>
          <w:rFonts w:ascii="Arial" w:cs="Arial" w:eastAsia="Arial" w:hAnsi="Arial"/>
          <w:color w:val="10213A"/>
          <w:sz w:val="18"/>
          <w:szCs w:val="18"/>
        </w:rPr>
        <w:t xml:space="preserve">Sur un mois du second semestre à Lille, vérifiez que les Achats consommés figurent dans les écarts prioritaires : sinon, le seuil est mal réglé ou le signe est lu à l'envers.</w:t>
      </w:r>
    </w:p>
    <w:p>
      <w:pPr>
        <w:pStyle w:val="ListParagraph"/>
        <w:numPr>
          <w:ilvl w:val="0"/>
          <w:numId w:val="3"/>
        </w:numPr>
        <w:spacing w:after="50" w:line="264"/>
      </w:pPr>
      <w:r>
        <w:rPr>
          <w:rFonts w:ascii="Arial" w:cs="Arial" w:eastAsia="Arial" w:hAnsi="Arial"/>
          <w:color w:val="10213A"/>
          <w:sz w:val="18"/>
          <w:szCs w:val="18"/>
        </w:rPr>
        <w:t xml:space="preserve">Relisez chaque question à voix haute en vous mettant à la place du directeur du site : aucune ne doit contenir la réponse ni un reproche.</w:t>
      </w:r>
    </w:p>
    <w:p>
      <w:pPr>
        <w:pStyle w:val="ListParagraph"/>
        <w:numPr>
          <w:ilvl w:val="0"/>
          <w:numId w:val="3"/>
        </w:numPr>
        <w:spacing w:after="50" w:line="264"/>
      </w:pPr>
      <w:r>
        <w:rPr>
          <w:rFonts w:ascii="Arial" w:cs="Arial" w:eastAsia="Arial" w:hAnsi="Arial"/>
          <w:color w:val="10213A"/>
          <w:sz w:val="18"/>
          <w:szCs w:val="18"/>
        </w:rPr>
        <w:t xml:space="preserve">Contrôlez que les écarts déjà expliqués dans Commentaire ne reviennent pas en question ouverte, mais bien en point à vérifier.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En atelier, la revue tourne au tribunal des écarts : l'IA formule volontiers des questions accusatoires (« pourquoi avez-vous dépassé ») et l'opérationnel se ferme. Exigez des questions factuelles et gardez pour vous les hypothèses d'explication jusqu'à la réunion.</w:t>
            </w:r>
          </w:p>
        </w:tc>
      </w:tr>
    </w:tbl>
    <w:p>
      <w:pPr>
        <w:spacing w:after="80"/>
      </w:pPr>
    </w:p>
    <w:p>
      <w:pPr>
        <w:spacing w:after="240" w:before="0" w:line="264"/>
        <w:jc w:val="left"/>
      </w:pPr>
      <w:r>
        <w:rPr>
          <w:rFonts w:ascii="Arial" w:cs="Arial" w:eastAsia="Arial" w:hAnsi="Arial"/>
          <w:i/>
          <w:iCs/>
          <w:color w:val="5B6B7A"/>
          <w:sz w:val="17"/>
          <w:szCs w:val="17"/>
        </w:rPr>
        <w:t xml:space="preserve">Et ensuite : Au palier 4, la fiche 4.4 intègre les explications obtenues en revue dans un générateur de reporting mensuel commenté de bout en bout.</w:t>
      </w:r>
    </w:p>
    <w:p>
      <w:pPr>
        <w:pStyle w:val="Heading3"/>
        <w:keepNext/>
        <w:spacing w:after="80" w:before="240"/>
      </w:pPr>
      <w:r>
        <w:rPr>
          <w:rFonts w:ascii="Arial" w:cs="Arial" w:eastAsia="Arial" w:hAnsi="Arial"/>
          <w:b/>
          <w:bCs/>
          <w:color w:val="10213A"/>
          <w:sz w:val="23"/>
          <w:szCs w:val="23"/>
        </w:rPr>
        <w:t xml:space="preserve">3.4  Construire le budget annuel et préparer les arbitrages</w:t>
      </w:r>
    </w:p>
    <w:p>
      <w:pPr>
        <w:keepNext/>
        <w:spacing w:after="120" w:before="0" w:line="264"/>
        <w:jc w:val="left"/>
      </w:pPr>
      <w:r>
        <w:rPr>
          <w:rFonts w:ascii="Arial" w:cs="Arial" w:eastAsia="Arial" w:hAnsi="Arial"/>
          <w:color w:val="5B6B7A"/>
          <w:sz w:val="17"/>
          <w:szCs w:val="17"/>
        </w:rPr>
        <w:t xml:space="preserve">Famille : Pilotage   ·   Gain estimé : Deux à trois jours sur la première version du budget, et une note d'arbitrage prête le jour où les chiffres sont stabilisés.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Construire une proposition de budget annuel par site et par poste à partir du réalisé, avec des hypothèses écrites, puis préparer les arbitrages nécessaires pour atteindre la cible de marge.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La campagne budgétaire démarre, le DAF attend une première version chiffrée dans la semaine et les directeurs de site n'ont pas encore remis leurs hypothèses.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PL_mensuel de l'exercice en cours (Mois, Site, Poste, Réalisé, Budget, Forecast, Commentaire : réalisé à date et Forecast pour les mois restants), la liste des éléments non récurrents à neutraliser, la cible de marge groupe et les hypothèses générales (hausse des salaires, indexation des loyers, prix de l'énergie).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hypothèses de plan social ou de réorganisation non annoncées, les rémunérations individuelles, les projets de cession ou d'acquisition confidentiels.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ChatGPT (analyse de données) ou Claude avec le fichier joint pour les calculs, dans un Projet qui conserve les hypothèses et les versions successives. Copilot dans Excel pour mensualiser selon la saisonnalité.</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contrôleur de gestion central qui construit le budget [année N+1] d'une ETI de trois sites, à partir de l'onglet PL_mensuel [année N] joint (colonnes Mois, Site, Poste, Réalisé, Budget, Forecast, Commentaire). Nous travaillons en trois étapes ; attends ma validation entre chaque.</w:t>
            </w:r>
          </w:p>
          <w:p>
            <w:pPr>
              <w:keepNext/>
              <w:keepLines/>
              <w:spacing w:after="40" w:line="252"/>
            </w:pPr>
            <w:r>
              <w:rPr>
                <w:rFonts w:ascii="Arial" w:cs="Arial" w:eastAsia="Arial" w:hAnsi="Arial"/>
                <w:color w:val="10213A"/>
                <w:sz w:val="17"/>
                <w:szCs w:val="17"/>
              </w:rPr>
              <w:t xml:space="preserve">Étape 1, base de départ : pour chaque site et chaque poste, calcule le réalisé [année N] annualisé (Réalisé à fin [mois d'arrêté] plus Forecast pour les mois restants) et neutralise les éléments non récurrents que je te liste : [ex. loyer double compté dans Frais généraux à Lille en juillet, prime exceptionnelle dans Charges de personnel à Lyon en décembre].</w:t>
            </w:r>
          </w:p>
          <w:p>
            <w:pPr>
              <w:keepNext/>
              <w:keepLines/>
              <w:spacing w:after="40" w:line="252"/>
            </w:pPr>
            <w:r>
              <w:rPr>
                <w:rFonts w:ascii="Arial" w:cs="Arial" w:eastAsia="Arial" w:hAnsi="Arial"/>
                <w:color w:val="10213A"/>
                <w:sz w:val="17"/>
                <w:szCs w:val="17"/>
              </w:rPr>
              <w:t xml:space="preserve">Étape 2, hypothèses : applique les hypothèses ci-dessous et documente chaque calcul : Chiffre d'affaires [Lyon + x %, Nantes + y %, Lille + z %] ; Achats consommés à [ratio cible] % du chiffre d'affaires par site ; Charges de personnel [+ x % d'augmentation générale, effectifs constants] ; autres postes [indexation ou reconduction du réalisé annualisé]. Produis le budget mensualisé par site et par poste selon la saisonnalité de [année N].</w:t>
            </w:r>
          </w:p>
          <w:p>
            <w:pPr>
              <w:keepNext/>
              <w:keepLines/>
              <w:spacing w:after="40" w:line="252"/>
            </w:pPr>
            <w:r>
              <w:rPr>
                <w:rFonts w:ascii="Arial" w:cs="Arial" w:eastAsia="Arial" w:hAnsi="Arial"/>
                <w:color w:val="10213A"/>
                <w:sz w:val="17"/>
                <w:szCs w:val="17"/>
              </w:rPr>
              <w:t xml:space="preserve">Étape 3, arbitrages : compare le budget obtenu à la cible de marge groupe de [x] % du chiffre d'affaires ; si elle n'est pas atteinte, propose trois leviers chiffrés par site (poste, montant, condition de réalisation, risque) et classe-les par facilité de mise en oeuvre.</w:t>
            </w:r>
          </w:p>
          <w:p>
            <w:pPr>
              <w:keepNext/>
              <w:keepLines/>
              <w:spacing w:after="40" w:line="252"/>
            </w:pPr>
            <w:r>
              <w:rPr>
                <w:rFonts w:ascii="Arial" w:cs="Arial" w:eastAsia="Arial" w:hAnsi="Arial"/>
                <w:color w:val="10213A"/>
                <w:sz w:val="17"/>
                <w:szCs w:val="17"/>
              </w:rPr>
              <w:t xml:space="preserve">Format : un tableau annuel par site (postes en ligne ; colonnes Réalisé [année N] annualisé, Budget [année N+1], variation en %), un tableau des leviers, puis dix lignes de note d'arbitrage pour le DAF.</w:t>
            </w:r>
          </w:p>
          <w:p>
            <w:pPr>
              <w:keepNext/>
              <w:keepLines/>
              <w:spacing w:after="40" w:line="252"/>
            </w:pPr>
            <w:r>
              <w:rPr>
                <w:rFonts w:ascii="Arial" w:cs="Arial" w:eastAsia="Arial" w:hAnsi="Arial"/>
                <w:color w:val="10213A"/>
                <w:sz w:val="17"/>
                <w:szCs w:val="17"/>
              </w:rPr>
              <w:t xml:space="preserve">Contraintes : montants en k€ ; marge égale à Chiffre d'affaires moins la somme des neuf postes de charges ; aucune hypothèse ajoutée de ton propre chef.</w:t>
            </w:r>
          </w:p>
          <w:p>
            <w:pPr>
              <w:keepNext w:val="false"/>
              <w:keepLines/>
              <w:spacing w:after="0" w:line="252"/>
            </w:pPr>
            <w:r>
              <w:rPr>
                <w:rFonts w:ascii="Arial" w:cs="Arial" w:eastAsia="Arial" w:hAnsi="Arial"/>
                <w:color w:val="10213A"/>
                <w:sz w:val="17"/>
                <w:szCs w:val="17"/>
              </w:rPr>
              <w:t xml:space="preserve">Si une hypothèse manque pour un poste, laisse ce poste au réalisé annualisé et signale-le en tête de réponse plutôt que d'inventer un taux.</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Instruire une demande de dépense hors budget</w:t>
            </w:r>
          </w:p>
          <w:p>
            <w:pPr>
              <w:keepNext/>
              <w:keepLines/>
              <w:spacing w:after="40" w:line="252"/>
            </w:pPr>
            <w:r>
              <w:rPr>
                <w:rFonts w:ascii="Arial" w:cs="Arial" w:eastAsia="Arial" w:hAnsi="Arial"/>
                <w:color w:val="10213A"/>
                <w:sz w:val="17"/>
                <w:szCs w:val="17"/>
              </w:rPr>
              <w:t xml:space="preserve">Agis comme un contrôleur de gestion et instruis la demande de dépense hors budget suivante : [objet, montant HT, site, service demandeur, urgence, justification en trois lignes].</w:t>
            </w:r>
          </w:p>
          <w:p>
            <w:pPr>
              <w:keepNext/>
              <w:keepLines/>
              <w:spacing w:after="40" w:line="252"/>
            </w:pPr>
            <w:r>
              <w:rPr>
                <w:rFonts w:ascii="Arial" w:cs="Arial" w:eastAsia="Arial" w:hAnsi="Arial"/>
                <w:color w:val="10213A"/>
                <w:sz w:val="17"/>
                <w:szCs w:val="17"/>
              </w:rPr>
              <w:t xml:space="preserve">Vérifie : le poste d'imputation dans PL_mensuel, la consommation du budget de ce poste à fin [mois] pour le site, l'existence d'une alternative dans le budget (report, substitution, économie sur un autre poste), l'impact sur l'atterrissage du site.</w:t>
            </w:r>
          </w:p>
          <w:p>
            <w:pPr>
              <w:keepNext/>
              <w:keepLines/>
              <w:spacing w:after="40" w:line="252"/>
            </w:pPr>
            <w:r>
              <w:rPr>
                <w:rFonts w:ascii="Arial" w:cs="Arial" w:eastAsia="Arial" w:hAnsi="Arial"/>
                <w:color w:val="10213A"/>
                <w:sz w:val="17"/>
                <w:szCs w:val="17"/>
              </w:rPr>
              <w:t xml:space="preserve">Rédige un avis d'une page : rappel de la demande, analyse, trois options (accepter, accepter sous condition, refuser ou reporter) avec impact chiffré sur la marge du site, recommandation argumentée.</w:t>
            </w:r>
          </w:p>
          <w:p>
            <w:pPr>
              <w:keepNext/>
              <w:keepLines/>
              <w:spacing w:after="40" w:line="252"/>
            </w:pPr>
            <w:r>
              <w:rPr>
                <w:rFonts w:ascii="Arial" w:cs="Arial" w:eastAsia="Arial" w:hAnsi="Arial"/>
                <w:color w:val="10213A"/>
                <w:sz w:val="17"/>
                <w:szCs w:val="17"/>
              </w:rPr>
              <w:t xml:space="preserve">Format : titre, tableau des options, recommandation en trois phrases.</w:t>
            </w:r>
          </w:p>
          <w:p>
            <w:pPr>
              <w:keepNext w:val="false"/>
              <w:keepLines/>
              <w:spacing w:after="0" w:line="252"/>
            </w:pPr>
            <w:r>
              <w:rPr>
                <w:rFonts w:ascii="Arial" w:cs="Arial" w:eastAsia="Arial" w:hAnsi="Arial"/>
                <w:color w:val="10213A"/>
                <w:sz w:val="17"/>
                <w:szCs w:val="17"/>
              </w:rPr>
              <w:t xml:space="preserve">Si la justification ne permet pas d'estimer le retour attendu, formule les deux questions à transmettre au demandeur avant de conclure.</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Recalculez la marge budgétée d'un site : Chiffre d'affaires moins les neuf postes de charges ; le résultat doit égaler la marge affichée par l'IA.</w:t>
      </w:r>
    </w:p>
    <w:p>
      <w:pPr>
        <w:pStyle w:val="ListParagraph"/>
        <w:numPr>
          <w:ilvl w:val="0"/>
          <w:numId w:val="3"/>
        </w:numPr>
        <w:spacing w:after="50" w:line="264"/>
      </w:pPr>
      <w:r>
        <w:rPr>
          <w:rFonts w:ascii="Arial" w:cs="Arial" w:eastAsia="Arial" w:hAnsi="Arial"/>
          <w:color w:val="10213A"/>
          <w:sz w:val="18"/>
          <w:szCs w:val="18"/>
        </w:rPr>
        <w:t xml:space="preserve">Vérifiez que la somme des douze mois du budget [année N+1] égale le total annuel de chaque poste, site par site, et que les trois sites font le total groupe.</w:t>
      </w:r>
    </w:p>
    <w:p>
      <w:pPr>
        <w:pStyle w:val="ListParagraph"/>
        <w:numPr>
          <w:ilvl w:val="0"/>
          <w:numId w:val="3"/>
        </w:numPr>
        <w:spacing w:after="50" w:line="264"/>
      </w:pPr>
      <w:r>
        <w:rPr>
          <w:rFonts w:ascii="Arial" w:cs="Arial" w:eastAsia="Arial" w:hAnsi="Arial"/>
          <w:color w:val="10213A"/>
          <w:sz w:val="18"/>
          <w:szCs w:val="18"/>
        </w:rPr>
        <w:t xml:space="preserve">Contrôlez que les taux et ratios utilisés sont exactement ceux de votre liste d'hypothèses : un pourcentage qui n'y figure pas a été inventé.</w:t>
      </w:r>
    </w:p>
    <w:p>
      <w:pPr>
        <w:pStyle w:val="ListParagraph"/>
        <w:numPr>
          <w:ilvl w:val="0"/>
          <w:numId w:val="3"/>
        </w:numPr>
        <w:spacing w:after="50" w:line="264"/>
      </w:pPr>
      <w:r>
        <w:rPr>
          <w:rFonts w:ascii="Arial" w:cs="Arial" w:eastAsia="Arial" w:hAnsi="Arial"/>
          <w:color w:val="10213A"/>
          <w:sz w:val="18"/>
          <w:szCs w:val="18"/>
        </w:rPr>
        <w:t xml:space="preserve">Comparez le budget des Achats consommés de Lille au ratio achats sur chiffre d'affaires du second semestre [année N] : un budget calé sur le premier semestre ou sur la moyenne annuelle sous-estime la dérive.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L'IA reconduit volontiers le réalisé sans neutraliser les non-récurrents, et le loyer double compté de juillet se retrouve budgété deux fois l'année suivante. Listez les éléments à neutraliser avant de lancer l'étape 1, et vérifiez qu'ils ont bien disparu de la base de départ.</w:t>
            </w:r>
          </w:p>
        </w:tc>
      </w:tr>
    </w:tbl>
    <w:p>
      <w:pPr>
        <w:spacing w:after="80"/>
      </w:pPr>
    </w:p>
    <w:p>
      <w:pPr>
        <w:spacing w:after="240" w:before="0" w:line="264"/>
        <w:jc w:val="left"/>
      </w:pPr>
      <w:r>
        <w:rPr>
          <w:rFonts w:ascii="Arial" w:cs="Arial" w:eastAsia="Arial" w:hAnsi="Arial"/>
          <w:i/>
          <w:iCs/>
          <w:color w:val="5B6B7A"/>
          <w:sz w:val="17"/>
          <w:szCs w:val="17"/>
        </w:rPr>
        <w:t xml:space="preserve">Et ensuite : Au palier 4, la fiche 4.6 (agent de forecast glissant) réutilise ces hypothèses budgétaires pour actualiser chaque mois l'atterrissage et les scénarios.</w:t>
      </w:r>
    </w:p>
    <w:p>
      <w:pPr>
        <w:pStyle w:val="Heading3"/>
        <w:keepNext/>
        <w:spacing w:after="80" w:before="240"/>
      </w:pPr>
      <w:r>
        <w:rPr>
          <w:rFonts w:ascii="Arial" w:cs="Arial" w:eastAsia="Arial" w:hAnsi="Arial"/>
          <w:b/>
          <w:bCs/>
          <w:color w:val="10213A"/>
          <w:sz w:val="23"/>
          <w:szCs w:val="23"/>
        </w:rPr>
        <w:t xml:space="preserve">3.5  Transformer un tableau de bord en recommandations et en présentation</w:t>
      </w:r>
    </w:p>
    <w:p>
      <w:pPr>
        <w:keepNext/>
        <w:spacing w:after="120" w:before="0" w:line="264"/>
        <w:jc w:val="left"/>
      </w:pPr>
      <w:r>
        <w:rPr>
          <w:rFonts w:ascii="Arial" w:cs="Arial" w:eastAsia="Arial" w:hAnsi="Arial"/>
          <w:color w:val="5B6B7A"/>
          <w:sz w:val="17"/>
          <w:szCs w:val="17"/>
        </w:rPr>
        <w:t xml:space="preserve">Famille : Reporting   ·   Gain estimé : Deux à trois heures par comité, et des recommandations formulées de la même manière chaque mois.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Passer chaque mois du tableau de bord validé à une page de recommandations et à un plan de présentation, avec un assistant qui connaît vos KPI et votre charte de commentaires.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tableau de bord mensuel est validé, le comité de direction est dans trois jours et il faut un message clair par indicateur plutôt qu'une lecture ligne à ligne.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tableau de bord du mois avec les mêmes colonnes que les mois précédents, le dictionnaire des KPI (définition, formule, source, seuil d'alerte), la charte de commentaires, les tableaux de bord des trois derniers mois.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données individuelles qui composent un KPI (chiffre d'affaires par commercial nommé, absentéisme par salarié), les informations non publiques sur une opération de fusion ou de financement.</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Un assistant persistant (Projet Claude ou ChatGPT, GPT personnalisé, agent Copilot) avec le dictionnaire des KPI et la charte en fichiers de référence. Copilot dans PowerPoint ou Claude produisent ensuite les diapositives à partir du plan.</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Tu es l'assistant de reporting de la direction financière de [entreprise]. Chaque mois, je te transmets le tableau de bord de [périmètre] arrêté à fin [mois] et tu le transformes en recommandations et en présentation.</w:t>
            </w:r>
          </w:p>
          <w:p>
            <w:pPr>
              <w:keepNext/>
              <w:keepLines/>
              <w:spacing w:after="40" w:line="252"/>
            </w:pPr>
            <w:r>
              <w:rPr>
                <w:rFonts w:ascii="Arial" w:cs="Arial" w:eastAsia="Arial" w:hAnsi="Arial"/>
                <w:color w:val="10213A"/>
                <w:sz w:val="17"/>
                <w:szCs w:val="17"/>
              </w:rPr>
              <w:t xml:space="preserve">Sources de référence : le dictionnaire des KPI joint (définition, formule, source, seuil d'alerte de chaque indicateur), la charte de commentaires jointe (ton, longueur, vocabulaire) et les tableaux de bord des trois mois précédents.</w:t>
            </w:r>
          </w:p>
          <w:p>
            <w:pPr>
              <w:keepNext/>
              <w:keepLines/>
              <w:spacing w:after="40" w:line="252"/>
            </w:pPr>
            <w:r>
              <w:rPr>
                <w:rFonts w:ascii="Arial" w:cs="Arial" w:eastAsia="Arial" w:hAnsi="Arial"/>
                <w:color w:val="10213A"/>
                <w:sz w:val="17"/>
                <w:szCs w:val="17"/>
              </w:rPr>
              <w:t xml:space="preserve">Règles : commente d'abord les indicateurs qui franchissent leur seuil d'alerte, puis ceux dont la tendance sur trois mois s'inverse ; chaque constat cite le chiffre, l'écart et la période ; une recommandation est une action avec un responsable proposé, un délai et un effet attendu sur un KPI, jamais un voeu du type « améliorer la marge ».</w:t>
            </w:r>
          </w:p>
          <w:p>
            <w:pPr>
              <w:keepNext/>
              <w:keepLines/>
              <w:spacing w:after="40" w:line="252"/>
            </w:pPr>
            <w:r>
              <w:rPr>
                <w:rFonts w:ascii="Arial" w:cs="Arial" w:eastAsia="Arial" w:hAnsi="Arial"/>
                <w:color w:val="10213A"/>
                <w:sz w:val="17"/>
                <w:szCs w:val="17"/>
              </w:rPr>
              <w:t xml:space="preserve">Livrable 1 : une page de synthèse en trois blocs : ce qui va bien (trois points), ce qui alerte (trois points), ce que nous recommandons (trois actions).</w:t>
            </w:r>
          </w:p>
          <w:p>
            <w:pPr>
              <w:keepNext/>
              <w:keepLines/>
              <w:spacing w:after="40" w:line="252"/>
            </w:pPr>
            <w:r>
              <w:rPr>
                <w:rFonts w:ascii="Arial" w:cs="Arial" w:eastAsia="Arial" w:hAnsi="Arial"/>
                <w:color w:val="10213A"/>
                <w:sz w:val="17"/>
                <w:szCs w:val="17"/>
              </w:rPr>
              <w:t xml:space="preserve">Livrable 2 : le plan d'une présentation de huit diapositives pour le comité de direction : pour chacune, titre, message clé en une phrase, chiffres à afficher, graphique suggéré et notes pour l'orateur en trois lignes.</w:t>
            </w:r>
          </w:p>
          <w:p>
            <w:pPr>
              <w:keepNext/>
              <w:keepLines/>
              <w:spacing w:after="40" w:line="252"/>
            </w:pPr>
            <w:r>
              <w:rPr>
                <w:rFonts w:ascii="Arial" w:cs="Arial" w:eastAsia="Arial" w:hAnsi="Arial"/>
                <w:color w:val="10213A"/>
                <w:sz w:val="17"/>
                <w:szCs w:val="17"/>
              </w:rPr>
              <w:t xml:space="preserve">Format : titres en phrases affirmatives (« La marge de Lille recule de deux points au second semestre »), jamais de titres génériques (« Analyse des ventes ») ; montants en k€ ; pourcentages à une décimale.</w:t>
            </w:r>
          </w:p>
          <w:p>
            <w:pPr>
              <w:keepNext w:val="false"/>
              <w:keepLines/>
              <w:spacing w:after="0" w:line="252"/>
            </w:pPr>
            <w:r>
              <w:rPr>
                <w:rFonts w:ascii="Arial" w:cs="Arial" w:eastAsia="Arial" w:hAnsi="Arial"/>
                <w:color w:val="10213A"/>
                <w:sz w:val="17"/>
                <w:szCs w:val="17"/>
              </w:rPr>
              <w:t xml:space="preserve">Exceptions : si un KPI n'a pas de définition dans le dictionnaire, ne le commente pas et signale-le ; si un chiffre du tableau de bord varie de plus de [30 %] par rapport aux trois mois précédents sans commentaire, demande-moi confirmation avant de bâtir une recommandation dessus.</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Définir ou réviser les KPI d'une activité</w:t>
            </w:r>
          </w:p>
          <w:p>
            <w:pPr>
              <w:keepNext/>
              <w:keepLines/>
              <w:spacing w:after="40" w:line="252"/>
            </w:pPr>
            <w:r>
              <w:rPr>
                <w:rFonts w:ascii="Arial" w:cs="Arial" w:eastAsia="Arial" w:hAnsi="Arial"/>
                <w:color w:val="10213A"/>
                <w:sz w:val="17"/>
                <w:szCs w:val="17"/>
              </w:rPr>
              <w:t xml:space="preserve">Agis comme un contrôleur de gestion qui révise les indicateurs de l'activité [activité, ex. Services et maintenance du site de Nantes].</w:t>
            </w:r>
          </w:p>
          <w:p>
            <w:pPr>
              <w:keepNext/>
              <w:keepLines/>
              <w:spacing w:after="40" w:line="252"/>
            </w:pPr>
            <w:r>
              <w:rPr>
                <w:rFonts w:ascii="Arial" w:cs="Arial" w:eastAsia="Arial" w:hAnsi="Arial"/>
                <w:color w:val="10213A"/>
                <w:sz w:val="17"/>
                <w:szCs w:val="17"/>
              </w:rPr>
              <w:t xml:space="preserve">Objectifs de l'activité pour [année] : [trois objectifs, une ligne chacun]. Indicateurs actuels : [liste].</w:t>
            </w:r>
          </w:p>
          <w:p>
            <w:pPr>
              <w:keepNext/>
              <w:keepLines/>
              <w:spacing w:after="40" w:line="252"/>
            </w:pPr>
            <w:r>
              <w:rPr>
                <w:rFonts w:ascii="Arial" w:cs="Arial" w:eastAsia="Arial" w:hAnsi="Arial"/>
                <w:color w:val="10213A"/>
                <w:sz w:val="17"/>
                <w:szCs w:val="17"/>
              </w:rPr>
              <w:t xml:space="preserve">Propose au plus huit KPI ; pour chacun : définition exacte, formule de calcul, source de données, fréquence, seuil d'alerte, responsable et décision que l'indicateur doit déclencher.</w:t>
            </w:r>
          </w:p>
          <w:p>
            <w:pPr>
              <w:keepNext/>
              <w:keepLines/>
              <w:spacing w:after="40" w:line="252"/>
            </w:pPr>
            <w:r>
              <w:rPr>
                <w:rFonts w:ascii="Arial" w:cs="Arial" w:eastAsia="Arial" w:hAnsi="Arial"/>
                <w:color w:val="10213A"/>
                <w:sz w:val="17"/>
                <w:szCs w:val="17"/>
              </w:rPr>
              <w:t xml:space="preserve">Signale les indicateurs actuels à supprimer (redondants, non actionnables ou sans source fiable) et dis pourquoi.</w:t>
            </w:r>
          </w:p>
          <w:p>
            <w:pPr>
              <w:keepNext/>
              <w:keepLines/>
              <w:spacing w:after="40" w:line="252"/>
            </w:pPr>
            <w:r>
              <w:rPr>
                <w:rFonts w:ascii="Arial" w:cs="Arial" w:eastAsia="Arial" w:hAnsi="Arial"/>
                <w:color w:val="10213A"/>
                <w:sz w:val="17"/>
                <w:szCs w:val="17"/>
              </w:rPr>
              <w:t xml:space="preserve">Format : un tableau, puis cinq lignes de justification d'ensemble.</w:t>
            </w:r>
          </w:p>
          <w:p>
            <w:pPr>
              <w:keepNext w:val="false"/>
              <w:keepLines/>
              <w:spacing w:after="0" w:line="252"/>
            </w:pPr>
            <w:r>
              <w:rPr>
                <w:rFonts w:ascii="Arial" w:cs="Arial" w:eastAsia="Arial" w:hAnsi="Arial"/>
                <w:color w:val="10213A"/>
                <w:sz w:val="17"/>
                <w:szCs w:val="17"/>
              </w:rPr>
              <w:t xml:space="preserve">Si un objectif ne se mesure pas avec les données disponibles, dis-le plutôt que d'inventer une source.</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Recalculez deux KPI de la synthèse depuis le tableau de bord source (par exemple le taux de marge d'un site : marge divisée par chiffre d'affaires) : ils doivent être identiques à la décimale près.</w:t>
      </w:r>
    </w:p>
    <w:p>
      <w:pPr>
        <w:pStyle w:val="ListParagraph"/>
        <w:numPr>
          <w:ilvl w:val="0"/>
          <w:numId w:val="3"/>
        </w:numPr>
        <w:spacing w:after="50" w:line="264"/>
      </w:pPr>
      <w:r>
        <w:rPr>
          <w:rFonts w:ascii="Arial" w:cs="Arial" w:eastAsia="Arial" w:hAnsi="Arial"/>
          <w:color w:val="10213A"/>
          <w:sz w:val="18"/>
          <w:szCs w:val="18"/>
        </w:rPr>
        <w:t xml:space="preserve">Vérifiez que chaque recommandation renvoie à un KPI nommé et à un chiffre du tableau de bord ; supprimez celles qui n'en ont pas.</w:t>
      </w:r>
    </w:p>
    <w:p>
      <w:pPr>
        <w:pStyle w:val="ListParagraph"/>
        <w:numPr>
          <w:ilvl w:val="0"/>
          <w:numId w:val="3"/>
        </w:numPr>
        <w:spacing w:after="50" w:line="264"/>
      </w:pPr>
      <w:r>
        <w:rPr>
          <w:rFonts w:ascii="Arial" w:cs="Arial" w:eastAsia="Arial" w:hAnsi="Arial"/>
          <w:color w:val="10213A"/>
          <w:sz w:val="18"/>
          <w:szCs w:val="18"/>
        </w:rPr>
        <w:t xml:space="preserve">Contrôlez la période et le périmètre sur chaque diapositive : un titre qui parle du cumul avec un chiffre du mois est l'erreur la plus fréquente.</w:t>
      </w:r>
    </w:p>
    <w:p>
      <w:pPr>
        <w:pStyle w:val="ListParagraph"/>
        <w:numPr>
          <w:ilvl w:val="0"/>
          <w:numId w:val="3"/>
        </w:numPr>
        <w:spacing w:after="50" w:line="264"/>
      </w:pPr>
      <w:r>
        <w:rPr>
          <w:rFonts w:ascii="Arial" w:cs="Arial" w:eastAsia="Arial" w:hAnsi="Arial"/>
          <w:color w:val="10213A"/>
          <w:sz w:val="18"/>
          <w:szCs w:val="18"/>
        </w:rPr>
        <w:t xml:space="preserve">Relisez la page de synthèse à voix haute comme si vous étiez le directeur du site concerné : chaque constat doit être factuel et vérifiable par lui.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Le tableau de bord change de mise en page un mois sur deux et l'assistant commente des colonnes décalées. Figez la structure du tableau (mêmes colonnes, mêmes libellés, mêmes unités) avant de le confier à l'assistant, et datez chaque version du dictionnaire des KPI dans le Projet.</w:t>
            </w:r>
          </w:p>
        </w:tc>
      </w:tr>
    </w:tbl>
    <w:p>
      <w:pPr>
        <w:spacing w:after="80"/>
      </w:pPr>
    </w:p>
    <w:p>
      <w:pPr>
        <w:spacing w:after="240" w:before="0" w:line="264"/>
        <w:jc w:val="left"/>
      </w:pPr>
      <w:r>
        <w:rPr>
          <w:rFonts w:ascii="Arial" w:cs="Arial" w:eastAsia="Arial" w:hAnsi="Arial"/>
          <w:i/>
          <w:iCs/>
          <w:color w:val="5B6B7A"/>
          <w:sz w:val="17"/>
          <w:szCs w:val="17"/>
        </w:rPr>
        <w:t xml:space="preserve">Et ensuite : Au palier 4, la fiche 4.4 automatise la chaîne entière : fichier, analyse, commentaires et présentation produits par un agent, puis validés par vous avant diffusion.</w:t>
      </w:r>
    </w:p>
    <w:p>
      <w:pPr>
        <w:pStyle w:val="Heading3"/>
        <w:keepNext/>
        <w:spacing w:after="80" w:before="240"/>
      </w:pPr>
      <w:r>
        <w:rPr>
          <w:rFonts w:ascii="Arial" w:cs="Arial" w:eastAsia="Arial" w:hAnsi="Arial"/>
          <w:b/>
          <w:bCs/>
          <w:color w:val="10213A"/>
          <w:sz w:val="23"/>
          <w:szCs w:val="23"/>
        </w:rPr>
        <w:t xml:space="preserve">3.6  Préparer la revue des commissaires aux comptes</w:t>
      </w:r>
    </w:p>
    <w:p>
      <w:pPr>
        <w:keepNext/>
        <w:spacing w:after="120" w:before="0" w:line="264"/>
        <w:jc w:val="left"/>
      </w:pPr>
      <w:r>
        <w:rPr>
          <w:rFonts w:ascii="Arial" w:cs="Arial" w:eastAsia="Arial" w:hAnsi="Arial"/>
          <w:color w:val="5B6B7A"/>
          <w:sz w:val="17"/>
          <w:szCs w:val="17"/>
        </w:rPr>
        <w:t xml:space="preserve">Famille : Conformité et veille   ·   Gain estimé : Une à deux journées sur la phase de préparation, et moins d'allers-retours avec l'équipe d'audit.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Préparer l'intervention des commissaires aux comptes avec une liste de pièces à jour, des explications de fluctuations documentées et une note de conformité, grâce à un assistant qui connaît vos procédures.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calendrier d'audit est reçu, la liste de demandes de l'an dernier dort dans un dossier et les explications de variations sont à écrire avant l'arrivée de l'équipe d'audit.</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La liste de demandes de l'exercice précédent, le calendrier d'intervention, les procédures comptables internes, le tableau de fluctuations par poste et par site sur deux exercices, la liste des événements marquants de l'année.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pièces justificatives elles-mêmes (contrats, bulletins de paie, relevés bancaires), les échanges avec le cabinet d'audit, tout document nominatif ou couvert par le secret des affaires.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Un Projet Claude ou ChatGPT, ou un agent Copilot, avec les procédures internes et la liste de demandes en fichiers de référence. La veille de la variante tourne dans le même assistant, relancé chaque mois par un prompt-modèle.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Tu es l'assistant de préparation de la revue des commissaires aux comptes de [entreprise], exercice [année]. Je te sollicite à chaque phase de l'intervention : pré-final, final, réponses aux demandes complémentaires.</w:t>
            </w:r>
          </w:p>
          <w:p>
            <w:pPr>
              <w:keepNext/>
              <w:keepLines/>
              <w:spacing w:after="40" w:line="252"/>
            </w:pPr>
            <w:r>
              <w:rPr>
                <w:rFonts w:ascii="Arial" w:cs="Arial" w:eastAsia="Arial" w:hAnsi="Arial"/>
                <w:color w:val="10213A"/>
                <w:sz w:val="17"/>
                <w:szCs w:val="17"/>
              </w:rPr>
              <w:t xml:space="preserve">Sources de référence : la liste des demandes de pièces de l'exercice précédent jointe, le calendrier d'intervention, les procédures comptables internes jointes (clôture, provisions, immobilisations, reconnaissance du chiffre d'affaires) et le tableau de fluctuations [année] / [année moins un] par poste et par site que je te fournis.</w:t>
            </w:r>
          </w:p>
          <w:p>
            <w:pPr>
              <w:keepNext/>
              <w:keepLines/>
              <w:spacing w:after="40" w:line="252"/>
            </w:pPr>
            <w:r>
              <w:rPr>
                <w:rFonts w:ascii="Arial" w:cs="Arial" w:eastAsia="Arial" w:hAnsi="Arial"/>
                <w:color w:val="10213A"/>
                <w:sz w:val="17"/>
                <w:szCs w:val="17"/>
              </w:rPr>
              <w:t xml:space="preserve">Règles : une pièce est une ligne avec un intitulé précis, la période, le responsable interne et le statut (à préparer, prête, transmise) ; une fluctuation à expliquer est un écart supérieur à [seuil, ex. 10 % et 50 k€] entre les deux exercices ; une explication cite un fait (volume, prix, périmètre, événement daté), jamais une formule vague du type « effet conjoncture ».</w:t>
            </w:r>
          </w:p>
          <w:p>
            <w:pPr>
              <w:keepNext/>
              <w:keepLines/>
              <w:spacing w:after="40" w:line="252"/>
            </w:pPr>
            <w:r>
              <w:rPr>
                <w:rFonts w:ascii="Arial" w:cs="Arial" w:eastAsia="Arial" w:hAnsi="Arial"/>
                <w:color w:val="10213A"/>
                <w:sz w:val="17"/>
                <w:szCs w:val="17"/>
              </w:rPr>
              <w:t xml:space="preserve">Tâche 1 : mets à jour la liste des pièces à partir de celle de l'exercice précédent, ajoute les pièces liées aux événements de l'année que je te liste [ex. nouveau contrat de sous-traitance à Nantes, prime exceptionnelle à Lyon, litige client] et classe-les par cycle (ventes et clients, achats et fournisseurs, personnel, immobilisations, trésorerie, provisions).</w:t>
            </w:r>
          </w:p>
          <w:p>
            <w:pPr>
              <w:keepNext/>
              <w:keepLines/>
              <w:spacing w:after="40" w:line="252"/>
            </w:pPr>
            <w:r>
              <w:rPr>
                <w:rFonts w:ascii="Arial" w:cs="Arial" w:eastAsia="Arial" w:hAnsi="Arial"/>
                <w:color w:val="10213A"/>
                <w:sz w:val="17"/>
                <w:szCs w:val="17"/>
              </w:rPr>
              <w:t xml:space="preserve">Tâche 2 : à partir du tableau de fluctuations, rédige pour chaque poste dépassant le seuil un paragraphe d'explication de trois phrases, avec les justificatifs à joindre, et marque [à confirmer] tout ce que je ne t'ai pas donné.</w:t>
            </w:r>
          </w:p>
          <w:p>
            <w:pPr>
              <w:keepNext/>
              <w:keepLines/>
              <w:spacing w:after="40" w:line="252"/>
            </w:pPr>
            <w:r>
              <w:rPr>
                <w:rFonts w:ascii="Arial" w:cs="Arial" w:eastAsia="Arial" w:hAnsi="Arial"/>
                <w:color w:val="10213A"/>
                <w:sz w:val="17"/>
                <w:szCs w:val="17"/>
              </w:rPr>
              <w:t xml:space="preserve">Tâche 3 : rédige une note de conformité d'une page sur le traitement de [sujet, ex. la prime exceptionnelle de décembre à Lyon] : faits, règle appliquée d'après la procédure interne, écriture passée, incidence sur le résultat, personne ayant validé.</w:t>
            </w:r>
          </w:p>
          <w:p>
            <w:pPr>
              <w:keepNext/>
              <w:keepLines/>
              <w:spacing w:after="40" w:line="252"/>
            </w:pPr>
            <w:r>
              <w:rPr>
                <w:rFonts w:ascii="Arial" w:cs="Arial" w:eastAsia="Arial" w:hAnsi="Arial"/>
                <w:color w:val="10213A"/>
                <w:sz w:val="17"/>
                <w:szCs w:val="17"/>
              </w:rPr>
              <w:t xml:space="preserve">Format : trois documents distincts, titrés et datés, avec un tableau pour la liste des pièces.</w:t>
            </w:r>
          </w:p>
          <w:p>
            <w:pPr>
              <w:keepNext w:val="false"/>
              <w:keepLines/>
              <w:spacing w:after="0" w:line="252"/>
            </w:pPr>
            <w:r>
              <w:rPr>
                <w:rFonts w:ascii="Arial" w:cs="Arial" w:eastAsia="Arial" w:hAnsi="Arial"/>
                <w:color w:val="10213A"/>
                <w:sz w:val="17"/>
                <w:szCs w:val="17"/>
              </w:rPr>
              <w:t xml:space="preserve">Exceptions : ne cite aucun texte réglementaire dont la référence exacte ne figure pas dans les procédures jointes ; si une fluctuation n'a pas d'explication documentée, écris « explication à obtenir de [responsable] » plutôt qu'une hypothèse.</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Programmer une veille réglementaire mensuelle</w:t>
            </w:r>
          </w:p>
          <w:p>
            <w:pPr>
              <w:keepNext/>
              <w:keepLines/>
              <w:spacing w:after="40" w:line="252"/>
            </w:pPr>
            <w:r>
              <w:rPr>
                <w:rFonts w:ascii="Arial" w:cs="Arial" w:eastAsia="Arial" w:hAnsi="Arial"/>
                <w:color w:val="10213A"/>
                <w:sz w:val="17"/>
                <w:szCs w:val="17"/>
              </w:rPr>
              <w:t xml:space="preserve">Tu es l'assistant de veille réglementaire de la direction financière de [entreprise], secteur [secteur], en France. Chaque mois, à ma demande, tu produis la veille du mois écoulé.</w:t>
            </w:r>
          </w:p>
          <w:p>
            <w:pPr>
              <w:keepNext/>
              <w:keepLines/>
              <w:spacing w:after="40" w:line="252"/>
            </w:pPr>
            <w:r>
              <w:rPr>
                <w:rFonts w:ascii="Arial" w:cs="Arial" w:eastAsia="Arial" w:hAnsi="Arial"/>
                <w:color w:val="10213A"/>
                <w:sz w:val="17"/>
                <w:szCs w:val="17"/>
              </w:rPr>
              <w:t xml:space="preserve">Périmètre : [thèmes, ex. facturation électronique, fiscalité des entreprises, normes comptables françaises, reporting extra-financier, délais de paiement]. Sources : [liste des sources officielles que je te fournis ou que tu peux consulter].</w:t>
            </w:r>
          </w:p>
          <w:p>
            <w:pPr>
              <w:keepNext/>
              <w:keepLines/>
              <w:spacing w:after="40" w:line="252"/>
            </w:pPr>
            <w:r>
              <w:rPr>
                <w:rFonts w:ascii="Arial" w:cs="Arial" w:eastAsia="Arial" w:hAnsi="Arial"/>
                <w:color w:val="10213A"/>
                <w:sz w:val="17"/>
                <w:szCs w:val="17"/>
              </w:rPr>
              <w:t xml:space="preserve">Pour chaque évolution : titre, source et date, ce qui change en deux phrases, qui est concerné dans l'entreprise, date d'application, action à engager, niveau d'urgence (immédiat, trimestre, à surveiller).</w:t>
            </w:r>
          </w:p>
          <w:p>
            <w:pPr>
              <w:keepNext/>
              <w:keepLines/>
              <w:spacing w:after="40" w:line="252"/>
            </w:pPr>
            <w:r>
              <w:rPr>
                <w:rFonts w:ascii="Arial" w:cs="Arial" w:eastAsia="Arial" w:hAnsi="Arial"/>
                <w:color w:val="10213A"/>
                <w:sz w:val="17"/>
                <w:szCs w:val="17"/>
              </w:rPr>
              <w:t xml:space="preserve">Format : un tableau de dix lignes au plus, puis trois lignes de synthèse pour le DAF.</w:t>
            </w:r>
          </w:p>
          <w:p>
            <w:pPr>
              <w:keepNext w:val="false"/>
              <w:keepLines/>
              <w:spacing w:after="0" w:line="252"/>
            </w:pPr>
            <w:r>
              <w:rPr>
                <w:rFonts w:ascii="Arial" w:cs="Arial" w:eastAsia="Arial" w:hAnsi="Arial"/>
                <w:color w:val="10213A"/>
                <w:sz w:val="17"/>
                <w:szCs w:val="17"/>
              </w:rPr>
              <w:t xml:space="preserve">Si tu ne peux pas vérifier une information à sa source, écris « non vérifié » en face plutôt que de la présenter comme acquise.</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Croisez la liste des pièces avec les demandes reçues l'an dernier : chaque demande de l'exercice précédent doit avoir une ligne, reprise ou marquée sans objet avec le motif.</w:t>
      </w:r>
    </w:p>
    <w:p>
      <w:pPr>
        <w:pStyle w:val="ListParagraph"/>
        <w:numPr>
          <w:ilvl w:val="0"/>
          <w:numId w:val="3"/>
        </w:numPr>
        <w:spacing w:after="50" w:line="264"/>
      </w:pPr>
      <w:r>
        <w:rPr>
          <w:rFonts w:ascii="Arial" w:cs="Arial" w:eastAsia="Arial" w:hAnsi="Arial"/>
          <w:color w:val="10213A"/>
          <w:sz w:val="18"/>
          <w:szCs w:val="18"/>
        </w:rPr>
        <w:t xml:space="preserve">Recalculez deux fluctuations depuis vos balances (montant [année] moins montant [année moins un], puis en % du montant [année moins un]) et vérifiez le signe et le respect du seuil de sélection.</w:t>
      </w:r>
    </w:p>
    <w:p>
      <w:pPr>
        <w:pStyle w:val="ListParagraph"/>
        <w:numPr>
          <w:ilvl w:val="0"/>
          <w:numId w:val="3"/>
        </w:numPr>
        <w:spacing w:after="50" w:line="264"/>
      </w:pPr>
      <w:r>
        <w:rPr>
          <w:rFonts w:ascii="Arial" w:cs="Arial" w:eastAsia="Arial" w:hAnsi="Arial"/>
          <w:color w:val="10213A"/>
          <w:sz w:val="18"/>
          <w:szCs w:val="18"/>
        </w:rPr>
        <w:t xml:space="preserve">Vérifiez que chaque explication cite un fait daté ou un justificatif existant dans vos dossiers, et que la note de conformité renvoie à un paragraphe précis de votre procédure interne.</w:t>
      </w:r>
    </w:p>
    <w:p>
      <w:pPr>
        <w:pStyle w:val="ListParagraph"/>
        <w:numPr>
          <w:ilvl w:val="0"/>
          <w:numId w:val="3"/>
        </w:numPr>
        <w:spacing w:after="50" w:line="264"/>
      </w:pPr>
      <w:r>
        <w:rPr>
          <w:rFonts w:ascii="Arial" w:cs="Arial" w:eastAsia="Arial" w:hAnsi="Arial"/>
          <w:color w:val="10213A"/>
          <w:sz w:val="18"/>
          <w:szCs w:val="18"/>
        </w:rPr>
        <w:t xml:space="preserve">Faites relire la note de conformité par le responsable comptable avant transmission : elle engage l'entreprise.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L'IA cite des références de textes ou de normes qui n'existent pas ou qui sont périmées. Toute référence réglementaire vient de vos procédures ou d'une source officielle que vous avez vérifiée vous-même, jamais de l'assistant seul.</w:t>
            </w:r>
          </w:p>
        </w:tc>
      </w:tr>
    </w:tbl>
    <w:p>
      <w:pPr>
        <w:spacing w:after="80"/>
      </w:pPr>
    </w:p>
    <w:p>
      <w:pPr>
        <w:spacing w:after="240" w:before="0" w:line="264"/>
        <w:jc w:val="left"/>
      </w:pPr>
      <w:r>
        <w:rPr>
          <w:rFonts w:ascii="Arial" w:cs="Arial" w:eastAsia="Arial" w:hAnsi="Arial"/>
          <w:i/>
          <w:iCs/>
          <w:color w:val="5B6B7A"/>
          <w:sz w:val="17"/>
          <w:szCs w:val="17"/>
        </w:rPr>
        <w:t xml:space="preserve">Et ensuite : Au palier 4, la fiche 4.3 confie à un agent le contrôle des factures fournisseurs et le routage des exceptions, avec la même exigence de traçabilité.</w:t>
      </w:r>
    </w:p>
    <w:p>
      <w:pPr>
        <w:pStyle w:val="Heading2"/>
        <w:keepNext/>
        <w:spacing w:after="120" w:before="320"/>
      </w:pPr>
      <w:r>
        <w:rPr>
          <w:rFonts w:ascii="Arial" w:cs="Arial" w:eastAsia="Arial" w:hAnsi="Arial"/>
          <w:b/>
          <w:bCs/>
          <w:color w:val="1D659C"/>
          <w:sz w:val="28"/>
          <w:szCs w:val="28"/>
        </w:rPr>
        <w:t xml:space="preserve">Défi de fin de palier : Le budget 2026 de Solveo en trois scénarios et la revue de Lille</w:t>
      </w:r>
    </w:p>
    <w:p>
      <w:pPr>
        <w:spacing w:after="100" w:before="0" w:line="264"/>
        <w:jc w:val="left"/>
      </w:pPr>
      <w:r>
        <w:rPr>
          <w:rFonts w:ascii="Arial" w:cs="Arial" w:eastAsia="Arial" w:hAnsi="Arial"/>
          <w:color w:val="10213A"/>
          <w:sz w:val="19"/>
          <w:szCs w:val="19"/>
        </w:rPr>
        <w:t xml:space="preserve">Mi-janvier 2026. Le réalisé 2025 de Solveo Industries est arrêté sur les trois sites et le DAF veut, avant la réunion budgétaire de fin janvier, une proposition de budget 2026 construite sur l'exercice complet plutôt que sur le Forecast 6+6. Vous partez de l'onglet PL_mensuel dans sa version corrigée au défi du palier 2 (anomalies A1 à A8 traitées). Deux faits structurent l'exercice : les achats consommés de Lille ont dépassé le budget de 6 à 8 % chaque mois de juillet à décembre 2025, et le chiffre d'affaires de Nantes a progressé au-dessus du budget toute l'année.</w:t>
      </w:r>
    </w:p>
    <w:p>
      <w:pPr>
        <w:spacing w:after="100" w:before="0" w:line="264"/>
        <w:jc w:val="left"/>
      </w:pPr>
      <w:r>
        <w:rPr>
          <w:rFonts w:ascii="Arial" w:cs="Arial" w:eastAsia="Arial" w:hAnsi="Arial"/>
          <w:color w:val="10213A"/>
          <w:sz w:val="19"/>
          <w:szCs w:val="19"/>
        </w:rPr>
        <w:t xml:space="preserve">Le DAF vous demande trois scénarios et non un budget unique, car le comité de direction n'a pas tranché sur Lille : le directeur du site attribue la dérive des achats à la hausse des prix de ses fournisseurs, le DAF soupçonne plutôt un problème de négociation et de stocks. Vous devez donc chiffrer les scénarios, puis préparer la revue budgétaire avec le directeur du site de Lille pour obtenir les faits qui permettront de trancher. Vous rendez le tout au DAF sous trois jours.</w:t>
      </w:r>
    </w:p>
    <w:p>
      <w:pPr>
        <w:keepNext/>
        <w:spacing w:after="60" w:before="80" w:line="264"/>
        <w:jc w:val="left"/>
      </w:pPr>
      <w:r>
        <w:rPr>
          <w:rFonts w:ascii="Arial" w:cs="Arial" w:eastAsia="Arial" w:hAnsi="Arial"/>
          <w:b/>
          <w:bCs/>
          <w:color w:val="1D659C"/>
          <w:sz w:val="19"/>
          <w:szCs w:val="19"/>
        </w:rPr>
        <w:t xml:space="preserve">Consignes</w:t>
      </w:r>
    </w:p>
    <w:p>
      <w:pPr>
        <w:pStyle w:val="ListParagraph"/>
        <w:numPr>
          <w:ilvl w:val="0"/>
          <w:numId w:val="8"/>
        </w:numPr>
        <w:spacing w:after="50" w:line="264"/>
      </w:pPr>
      <w:r>
        <w:rPr>
          <w:rFonts w:ascii="Arial" w:cs="Arial" w:eastAsia="Arial" w:hAnsi="Arial"/>
          <w:color w:val="10213A"/>
          <w:sz w:val="19"/>
          <w:szCs w:val="19"/>
        </w:rPr>
        <w:t xml:space="preserve">Avec l'assistant de la fiche 3.1, contrôlez le fichier puis neutralisez les éléments non récurrents de 2025 : le loyer double compté dans les Frais généraux de Lille en juillet et la prime exceptionnelle dans les Charges de personnel de Lyon en décembre. Notez la base de départ par site et par poste.</w:t>
      </w:r>
    </w:p>
    <w:p>
      <w:pPr>
        <w:pStyle w:val="ListParagraph"/>
        <w:numPr>
          <w:ilvl w:val="0"/>
          <w:numId w:val="8"/>
        </w:numPr>
        <w:spacing w:after="50" w:line="264"/>
      </w:pPr>
      <w:r>
        <w:rPr>
          <w:rFonts w:ascii="Arial" w:cs="Arial" w:eastAsia="Arial" w:hAnsi="Arial"/>
          <w:color w:val="10213A"/>
          <w:sz w:val="19"/>
          <w:szCs w:val="19"/>
        </w:rPr>
        <w:t xml:space="preserve">Avec le prompt-modèle de la fiche 3.4, construisez le budget 2026 mensualisé en trois scénarios. Central : Nantes poursuit sa croissance au rythme du second semestre 2025, Lille ramène son ratio achats consommés sur chiffre d'affaires au niveau du premier semestre 2025 à partir de juillet 2026. Bas : Lille reste toute l'année au ratio du second semestre 2025 et Nantes ralentit de moitié. Haut : Lille revient au ratio du premier semestre dès janvier et Nantes maintient son rythme. Fixez vous-même les autres hypothèses et écrivez-les.</w:t>
      </w:r>
    </w:p>
    <w:p>
      <w:pPr>
        <w:pStyle w:val="ListParagraph"/>
        <w:numPr>
          <w:ilvl w:val="0"/>
          <w:numId w:val="8"/>
        </w:numPr>
        <w:spacing w:after="50" w:line="264"/>
      </w:pPr>
      <w:r>
        <w:rPr>
          <w:rFonts w:ascii="Arial" w:cs="Arial" w:eastAsia="Arial" w:hAnsi="Arial"/>
          <w:color w:val="10213A"/>
          <w:sz w:val="19"/>
          <w:szCs w:val="19"/>
        </w:rPr>
        <w:t xml:space="preserve">Enchaînez avec la fiche 3.2 : sensibilité de la marge groupe à un point de ratio achats sur chiffre d'affaires à Lille et à 2 % de chiffre d'affaires à Nantes.</w:t>
      </w:r>
    </w:p>
    <w:p>
      <w:pPr>
        <w:pStyle w:val="ListParagraph"/>
        <w:numPr>
          <w:ilvl w:val="0"/>
          <w:numId w:val="8"/>
        </w:numPr>
        <w:spacing w:after="50" w:line="264"/>
      </w:pPr>
      <w:r>
        <w:rPr>
          <w:rFonts w:ascii="Arial" w:cs="Arial" w:eastAsia="Arial" w:hAnsi="Arial"/>
          <w:color w:val="10213A"/>
          <w:sz w:val="19"/>
          <w:szCs w:val="19"/>
        </w:rPr>
        <w:t xml:space="preserve">Avec l'assistant de la fiche 3.3, préparez la revue budgétaire avec le directeur du site de Lille : cinq questions ouvertes sur les achats consommés et la marge, trois hypothèses à challenger, les arbitrages possibles (poste, montant, condition, risque).</w:t>
      </w:r>
    </w:p>
    <w:p>
      <w:pPr>
        <w:pStyle w:val="ListParagraph"/>
        <w:numPr>
          <w:ilvl w:val="0"/>
          <w:numId w:val="8"/>
        </w:numPr>
        <w:spacing w:after="50" w:line="264"/>
      </w:pPr>
      <w:r>
        <w:rPr>
          <w:rFonts w:ascii="Arial" w:cs="Arial" w:eastAsia="Arial" w:hAnsi="Arial"/>
          <w:color w:val="10213A"/>
          <w:sz w:val="19"/>
          <w:szCs w:val="19"/>
        </w:rPr>
        <w:t xml:space="preserve">Rédigez avec la fiche 3.5 la note d'arbitrage d'une page pour le DAF : les trois scénarios en une ligne chacun, votre recommandation, les décisions attendues en réunion.</w:t>
      </w:r>
    </w:p>
    <w:p>
      <w:pPr>
        <w:keepNext/>
        <w:spacing w:after="60" w:before="120" w:line="264"/>
        <w:jc w:val="left"/>
      </w:pPr>
      <w:r>
        <w:rPr>
          <w:rFonts w:ascii="Arial" w:cs="Arial" w:eastAsia="Arial" w:hAnsi="Arial"/>
          <w:b/>
          <w:bCs/>
          <w:color w:val="1D659C"/>
          <w:sz w:val="19"/>
          <w:szCs w:val="19"/>
        </w:rPr>
        <w:t xml:space="preserve">Livrable</w:t>
      </w:r>
    </w:p>
    <w:p>
      <w:pPr>
        <w:spacing w:after="100" w:before="0" w:line="264"/>
        <w:jc w:val="left"/>
      </w:pPr>
      <w:r>
        <w:rPr>
          <w:rFonts w:ascii="Arial" w:cs="Arial" w:eastAsia="Arial" w:hAnsi="Arial"/>
          <w:color w:val="10213A"/>
          <w:sz w:val="19"/>
          <w:szCs w:val="19"/>
        </w:rPr>
        <w:t xml:space="preserve">Un classeur avec le budget 2026 par site et par scénario, une note d'arbitrage d'une page pour le DAF et le script de la revue avec le directeur du site de Lille.</w:t>
      </w:r>
    </w:p>
    <w:p>
      <w:pPr>
        <w:keepNext/>
        <w:spacing w:after="60" w:before="120" w:line="264"/>
        <w:jc w:val="left"/>
      </w:pPr>
      <w:r>
        <w:rPr>
          <w:rFonts w:ascii="Arial" w:cs="Arial" w:eastAsia="Arial" w:hAnsi="Arial"/>
          <w:b/>
          <w:bCs/>
          <w:color w:val="1D659C"/>
          <w:sz w:val="19"/>
          <w:szCs w:val="19"/>
        </w:rPr>
        <w:t xml:space="preserve">Indices</w:t>
      </w:r>
    </w:p>
    <w:p>
      <w:pPr>
        <w:pStyle w:val="ListParagraph"/>
        <w:numPr>
          <w:ilvl w:val="0"/>
          <w:numId w:val="3"/>
        </w:numPr>
        <w:spacing w:after="50" w:line="264"/>
      </w:pPr>
      <w:r>
        <w:rPr>
          <w:rFonts w:ascii="Arial" w:cs="Arial" w:eastAsia="Arial" w:hAnsi="Arial"/>
          <w:color w:val="10213A"/>
          <w:sz w:val="19"/>
          <w:szCs w:val="19"/>
        </w:rPr>
        <w:t xml:space="preserve">Calculez d'abord le ratio achats consommés sur chiffre d'affaires de Lille sur janvier à juin puis sur juillet à décembre 2025 : l'écart entre les deux est l'enjeu principal du budget.</w:t>
      </w:r>
    </w:p>
    <w:p>
      <w:pPr>
        <w:pStyle w:val="ListParagraph"/>
        <w:numPr>
          <w:ilvl w:val="0"/>
          <w:numId w:val="3"/>
        </w:numPr>
        <w:spacing w:after="50" w:line="264"/>
      </w:pPr>
      <w:r>
        <w:rPr>
          <w:rFonts w:ascii="Arial" w:cs="Arial" w:eastAsia="Arial" w:hAnsi="Arial"/>
          <w:color w:val="10213A"/>
          <w:sz w:val="19"/>
          <w:szCs w:val="19"/>
        </w:rPr>
        <w:t xml:space="preserve">Une hypothèse par scénario, écrite avant le chiffre : si vous ne savez pas dire en une phrase ce qui distingue le scénario bas du central, l'IA ne le saura pas non plus.</w:t>
      </w:r>
    </w:p>
    <w:p>
      <w:pPr>
        <w:pStyle w:val="ListParagraph"/>
        <w:numPr>
          <w:ilvl w:val="0"/>
          <w:numId w:val="3"/>
        </w:numPr>
        <w:spacing w:after="50" w:line="264"/>
      </w:pPr>
      <w:r>
        <w:rPr>
          <w:rFonts w:ascii="Arial" w:cs="Arial" w:eastAsia="Arial" w:hAnsi="Arial"/>
          <w:color w:val="10213A"/>
          <w:sz w:val="19"/>
          <w:szCs w:val="19"/>
        </w:rPr>
        <w:t xml:space="preserve">Le directeur de Lille connaît ses achats mieux que vous : préparez des questions qui lui font dire ce qu'il sait (fournisseurs, prix, volumes, stocks, contrats), pas des questions qui l'obligent à se justifier.</w:t>
      </w:r>
    </w:p>
    <w:p>
      <w:pPr>
        <w:spacing w:after="100" w:before="0" w:line="264"/>
        <w:jc w:val="left"/>
      </w:pPr>
      <w:r>
        <w:rPr>
          <w:rFonts w:ascii="Arial" w:cs="Arial" w:eastAsia="Arial" w:hAnsi="Arial"/>
          <w:i/>
          <w:iCs/>
          <w:color w:val="5B6B7A"/>
          <w:sz w:val="18"/>
          <w:szCs w:val="18"/>
        </w:rPr>
        <w:t xml:space="preserve">Le corrigé de ce défi figure à l'annexe C. Ne le lisez qu'après avoir produit votre livrable.</w:t>
      </w:r>
    </w:p>
    <w:p>
      <w:pPr>
        <w:pStyle w:val="Heading2"/>
        <w:keepNext/>
        <w:spacing w:after="120" w:before="320"/>
      </w:pPr>
      <w:r>
        <w:rPr>
          <w:rFonts w:ascii="Arial" w:cs="Arial" w:eastAsia="Arial" w:hAnsi="Arial"/>
          <w:b/>
          <w:bCs/>
          <w:color w:val="1D659C"/>
          <w:sz w:val="28"/>
          <w:szCs w:val="28"/>
        </w:rPr>
        <w:t xml:space="preserve">Vous êtes prêt pour la suite si…</w:t>
      </w:r>
    </w:p>
    <w:p>
      <w:pPr>
        <w:pStyle w:val="ListParagraph"/>
        <w:numPr>
          <w:ilvl w:val="0"/>
          <w:numId w:val="6"/>
        </w:numPr>
        <w:spacing w:after="50" w:line="264"/>
      </w:pPr>
      <w:r>
        <w:rPr>
          <w:rFonts w:ascii="Arial" w:cs="Arial" w:eastAsia="Arial" w:hAnsi="Arial"/>
          <w:color w:val="10213A"/>
          <w:sz w:val="19"/>
          <w:szCs w:val="19"/>
        </w:rPr>
        <w:t xml:space="preserve">Vous avez un prompt-modèle avec des variables entre crochets que vous avez réutilisé au moins deux mois de suite sans le réécrire.</w:t>
      </w:r>
    </w:p>
    <w:p>
      <w:pPr>
        <w:pStyle w:val="ListParagraph"/>
        <w:numPr>
          <w:ilvl w:val="0"/>
          <w:numId w:val="6"/>
        </w:numPr>
        <w:spacing w:after="50" w:line="264"/>
      </w:pPr>
      <w:r>
        <w:rPr>
          <w:rFonts w:ascii="Arial" w:cs="Arial" w:eastAsia="Arial" w:hAnsi="Arial"/>
          <w:color w:val="10213A"/>
          <w:sz w:val="19"/>
          <w:szCs w:val="19"/>
        </w:rPr>
        <w:t xml:space="preserve">Vous avez créé un assistant persistant (Projet, GPT personnalisé ou agent Copilot) avec ses instructions et ses fichiers de référence anonymisés, et un collègue l'a utilisé sans votre aide.</w:t>
      </w:r>
    </w:p>
    <w:p>
      <w:pPr>
        <w:pStyle w:val="ListParagraph"/>
        <w:numPr>
          <w:ilvl w:val="0"/>
          <w:numId w:val="6"/>
        </w:numPr>
        <w:spacing w:after="50" w:line="264"/>
      </w:pPr>
      <w:r>
        <w:rPr>
          <w:rFonts w:ascii="Arial" w:cs="Arial" w:eastAsia="Arial" w:hAnsi="Arial"/>
          <w:color w:val="10213A"/>
          <w:sz w:val="19"/>
          <w:szCs w:val="19"/>
        </w:rPr>
        <w:t xml:space="preserve">Vous savez chaîner trois prompts en validant chaque étape avant de lancer la suivante, et vous conservez le fil dans le Projet.</w:t>
      </w:r>
    </w:p>
    <w:p>
      <w:pPr>
        <w:pStyle w:val="ListParagraph"/>
        <w:numPr>
          <w:ilvl w:val="0"/>
          <w:numId w:val="6"/>
        </w:numPr>
        <w:spacing w:after="50" w:line="264"/>
      </w:pPr>
      <w:r>
        <w:rPr>
          <w:rFonts w:ascii="Arial" w:cs="Arial" w:eastAsia="Arial" w:hAnsi="Arial"/>
          <w:color w:val="10213A"/>
          <w:sz w:val="19"/>
          <w:szCs w:val="19"/>
        </w:rPr>
        <w:t xml:space="preserve">Vos assistants contiennent une consigne d'exception (poser la question, signaler l'incertitude) et vous avez vérifié qu'elle se déclenche sur une donnée manquante.</w:t>
      </w:r>
    </w:p>
    <w:p>
      <w:pPr>
        <w:pStyle w:val="ListParagraph"/>
        <w:numPr>
          <w:ilvl w:val="0"/>
          <w:numId w:val="6"/>
        </w:numPr>
        <w:spacing w:after="50" w:line="264"/>
      </w:pPr>
      <w:r>
        <w:rPr>
          <w:rFonts w:ascii="Arial" w:cs="Arial" w:eastAsia="Arial" w:hAnsi="Arial"/>
          <w:color w:val="10213A"/>
          <w:sz w:val="19"/>
          <w:szCs w:val="19"/>
        </w:rPr>
        <w:t xml:space="preserve">Vous recalculez toujours au moins un total et un ratio avant de diffuser un livrable produit par un assistant, et vous notez ce contrôle dans votre carnet de progression.</w:t>
      </w:r>
    </w:p>
    <w:p>
      <w:pPr>
        <w:pStyle w:val="Heading1"/>
        <w:keepNext/>
        <w:pageBreakBefore/>
        <w:spacing w:after="200" w:before="0"/>
      </w:pPr>
      <w:r>
        <w:rPr>
          <w:rFonts w:ascii="Arial" w:cs="Arial" w:eastAsia="Arial" w:hAnsi="Arial"/>
          <w:b/>
          <w:bCs/>
          <w:color w:val="1D659C"/>
          <w:sz w:val="40"/>
          <w:szCs w:val="40"/>
        </w:rPr>
        <w:t xml:space="preserve">6. Palier 4 : Déléguer à des agents</w:t>
      </w:r>
    </w:p>
    <w:p>
      <w:pPr>
        <w:spacing w:after="160" w:before="0" w:line="264"/>
        <w:jc w:val="left"/>
      </w:pPr>
      <w:r>
        <w:rPr>
          <w:rFonts w:ascii="Arial" w:cs="Arial" w:eastAsia="Arial" w:hAnsi="Arial"/>
          <w:color w:val="5B6B7A"/>
          <w:sz w:val="17"/>
          <w:szCs w:val="17"/>
        </w:rPr>
        <w:t xml:space="preserve">Missions déléguées, validation humaine à chaque étape   ·   environ 2 h 30</w:t>
      </w:r>
    </w:p>
    <w:p>
      <w:pPr>
        <w:spacing w:after="100" w:before="0" w:line="264"/>
        <w:jc w:val="left"/>
      </w:pPr>
      <w:r>
        <w:rPr>
          <w:rFonts w:ascii="Arial" w:cs="Arial" w:eastAsia="Arial" w:hAnsi="Arial"/>
          <w:color w:val="10213A"/>
          <w:sz w:val="19"/>
          <w:szCs w:val="19"/>
        </w:rPr>
        <w:t xml:space="preserve">Un agent, pour un financier, c'est une mission décrite une fois et confiée à l'IA, qui l'exécute en plusieurs étapes sur vos fichiers et vos outils, avec des points d'arrêt où vous reprenez la main. Là où un prompt produit une réponse, un agent lit un dossier, contrôle, calcule, rédige, dépose des livrables et revient vers vous. Ce palier s'adresse aux financiers qui ont pratiqué les paliers 2 et 3 : vous savez déjà contrôler un fichier et écrire un prompt-modèle. Les outils concernés sont Claude Cowork (une mission sur des dossiers de fichiers), les agents Copilot (Agent Builder pour un agent simple, Copilot Studio pour un agent connecté à vos systèmes et planifiable) et le mode agent de Copilot dans Excel, Claude for Excel, ainsi que ChatGPT avec l'analyse de données et les Projets. À la fin du palier, vous savez rédiger une mission complète, la tester sur un cas connu, la faire tourner et auditer ce qu'elle a produit.</w:t>
      </w:r>
    </w:p>
    <w:p>
      <w:pPr>
        <w:spacing w:after="100" w:before="0" w:line="264"/>
        <w:jc w:val="left"/>
      </w:pPr>
      <w:r>
        <w:rPr>
          <w:rFonts w:ascii="Arial" w:cs="Arial" w:eastAsia="Arial" w:hAnsi="Arial"/>
          <w:color w:val="10213A"/>
          <w:sz w:val="19"/>
          <w:szCs w:val="19"/>
        </w:rPr>
        <w:t xml:space="preserve">Tout agent finance de ce kit obéit au même protocole qualité, en cinq points. Avant de lancer, vous prédisez le résultat attendu (le total, le nombre de lignes, les trois anomalies que vous connaissez déjà) pour pouvoir le comparer à ce qui sort. Chaque livrable comporte un onglet ou une section de contrôle, avec les totaux recalculés depuis la source et l'origine de chaque chiffre. Avant tout déploiement, vous listez par écrit trois points de défaillance silencieuse, c'est-à-dire trois façons pour l'agent de se tromper sans message d'erreur (une colonne lue à la place d'une autre, un mois manquant, un signe inversé). Aucune écriture dans un système (ERP, comptabilité, CRM, banque) et aucun envoi externe sans validation humaine explicite, et l'agent tient un journal de ses actions, fichier par fichier, décision par décision.</w:t>
      </w:r>
    </w:p>
    <w:p>
      <w:pPr>
        <w:spacing w:after="100" w:before="0" w:line="264"/>
        <w:jc w:val="left"/>
      </w:pPr>
      <w:r>
        <w:rPr>
          <w:rFonts w:ascii="Arial" w:cs="Arial" w:eastAsia="Arial" w:hAnsi="Arial"/>
          <w:color w:val="10213A"/>
          <w:sz w:val="19"/>
          <w:szCs w:val="19"/>
        </w:rPr>
        <w:t xml:space="preserve">La règle d'or du palier tient en une phrase : l'agent prépare, le financier décide et signe. Un agent ne valide pas une facture, il propose une décision argumentée ; il n'envoie pas une relance, il la dépose dans un dossier à valider ; il ne remplace pas un forecast, il en produit une version datée à côté de l'ancienne. Cette règle n'est pas une précaution provisoire : c'est la condition pour que votre signature garde son sens auprès de votre direction, de vos commissaires aux comptes et de vos clients. Comptez environ 2 h 30 pour construire et tester les deux agents du défi, puis une demi-journée par agent pour le fiabiliser sur vos propres fichiers.</w:t>
      </w:r>
    </w:p>
    <w:p>
      <w:pPr>
        <w:pStyle w:val="Heading2"/>
        <w:keepNext/>
        <w:spacing w:after="120" w:before="320"/>
      </w:pPr>
      <w:r>
        <w:rPr>
          <w:rFonts w:ascii="Arial" w:cs="Arial" w:eastAsia="Arial" w:hAnsi="Arial"/>
          <w:b/>
          <w:bCs/>
          <w:color w:val="1D659C"/>
          <w:sz w:val="28"/>
          <w:szCs w:val="28"/>
        </w:rPr>
        <w:t xml:space="preserve">Ce que vous saurez faire à la fin de ce palier</w:t>
      </w:r>
    </w:p>
    <w:p>
      <w:pPr>
        <w:pStyle w:val="ListParagraph"/>
        <w:numPr>
          <w:ilvl w:val="0"/>
          <w:numId w:val="3"/>
        </w:numPr>
        <w:spacing w:after="50" w:line="264"/>
      </w:pPr>
      <w:r>
        <w:rPr>
          <w:rFonts w:ascii="Arial" w:cs="Arial" w:eastAsia="Arial" w:hAnsi="Arial"/>
          <w:color w:val="10213A"/>
          <w:sz w:val="19"/>
          <w:szCs w:val="19"/>
        </w:rPr>
        <w:t xml:space="preserve">Rédiger la mission complète d'un agent finance : rôle, périmètre, fichiers d'entrée, étapes, règles, points d'arrêt, format des livrables, journal.</w:t>
      </w:r>
    </w:p>
    <w:p>
      <w:pPr>
        <w:pStyle w:val="ListParagraph"/>
        <w:numPr>
          <w:ilvl w:val="0"/>
          <w:numId w:val="3"/>
        </w:numPr>
        <w:spacing w:after="50" w:line="264"/>
      </w:pPr>
      <w:r>
        <w:rPr>
          <w:rFonts w:ascii="Arial" w:cs="Arial" w:eastAsia="Arial" w:hAnsi="Arial"/>
          <w:color w:val="10213A"/>
          <w:sz w:val="19"/>
          <w:szCs w:val="19"/>
        </w:rPr>
        <w:t xml:space="preserve">Prédire le résultat attendu et tester l'agent sur un cas connu avant de le lancer sur un fichier entier.</w:t>
      </w:r>
    </w:p>
    <w:p>
      <w:pPr>
        <w:pStyle w:val="ListParagraph"/>
        <w:numPr>
          <w:ilvl w:val="0"/>
          <w:numId w:val="3"/>
        </w:numPr>
        <w:spacing w:after="50" w:line="264"/>
      </w:pPr>
      <w:r>
        <w:rPr>
          <w:rFonts w:ascii="Arial" w:cs="Arial" w:eastAsia="Arial" w:hAnsi="Arial"/>
          <w:color w:val="10213A"/>
          <w:sz w:val="19"/>
          <w:szCs w:val="19"/>
        </w:rPr>
        <w:t xml:space="preserve">Lire un journal d'agent et une section de contrôle pour accepter ou refuser un livrable en moins de dix minutes.</w:t>
      </w:r>
    </w:p>
    <w:p>
      <w:pPr>
        <w:pStyle w:val="ListParagraph"/>
        <w:numPr>
          <w:ilvl w:val="0"/>
          <w:numId w:val="3"/>
        </w:numPr>
        <w:spacing w:after="50" w:line="264"/>
      </w:pPr>
      <w:r>
        <w:rPr>
          <w:rFonts w:ascii="Arial" w:cs="Arial" w:eastAsia="Arial" w:hAnsi="Arial"/>
          <w:color w:val="10213A"/>
          <w:sz w:val="19"/>
          <w:szCs w:val="19"/>
        </w:rPr>
        <w:t xml:space="preserve">Adapter une même mission à Claude Cowork, à un agent Copilot ou à Claude for Excel, et l'étendre en tâche planifiée avec notification à l'équipe.</w:t>
      </w:r>
    </w:p>
    <w:p>
      <w:pPr>
        <w:pStyle w:val="Heading2"/>
        <w:keepNext/>
        <w:spacing w:after="120" w:before="320"/>
      </w:pPr>
      <w:r>
        <w:rPr>
          <w:rFonts w:ascii="Arial" w:cs="Arial" w:eastAsia="Arial" w:hAnsi="Arial"/>
          <w:b/>
          <w:bCs/>
          <w:color w:val="1D659C"/>
          <w:sz w:val="28"/>
          <w:szCs w:val="28"/>
        </w:rPr>
        <w:t xml:space="preserve">Les six fiches du palier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6438"/>
        <w:gridCol w:w="2500"/>
      </w:tblGrid>
      <w:tr>
        <w:trPr>
          <w:cantSplit/>
          <w:tblHeader/>
        </w:trPr>
        <w:tc>
          <w:tcPr>
            <w:tcW w:type="dxa" w:w="7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Cas</w:t>
            </w:r>
          </w:p>
        </w:tc>
        <w:tc>
          <w:tcPr>
            <w:tcW w:type="dxa" w:w="64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Titre</w:t>
            </w:r>
          </w:p>
        </w:tc>
        <w:tc>
          <w:tcPr>
            <w:tcW w:type="dxa" w:w="25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Famille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4.1</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Assistant de clôture mensuelle</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Pilotage</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4.2</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Vigie recouvrement et créances clients</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Analyse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4.3</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Contrôleur de factures fournisseurs</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Conformité et veille</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4.4</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Générateur de reporting mensuel commenté de bout en bout</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Reporting</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4.5</w:t>
            </w:r>
          </w:p>
        </w:tc>
        <w:tc>
          <w:tcPr>
            <w:tcW w:type="dxa" w:w="64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Auditeur de modèles Excel</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Préparation des données</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4.6</w:t>
            </w:r>
          </w:p>
        </w:tc>
        <w:tc>
          <w:tcPr>
            <w:tcW w:type="dxa" w:w="64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Agent de forecast glissant</w:t>
            </w:r>
          </w:p>
        </w:tc>
        <w:tc>
          <w:tcPr>
            <w:tcW w:type="dxa" w:w="25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Prévisions</w:t>
            </w:r>
          </w:p>
        </w:tc>
      </w:tr>
    </w:tbl>
    <w:p>
      <w:pPr>
        <w:pStyle w:val="Heading3"/>
        <w:keepNext/>
        <w:spacing w:after="80" w:before="240"/>
      </w:pPr>
      <w:r>
        <w:rPr>
          <w:rFonts w:ascii="Arial" w:cs="Arial" w:eastAsia="Arial" w:hAnsi="Arial"/>
          <w:b/>
          <w:bCs/>
          <w:color w:val="10213A"/>
          <w:sz w:val="23"/>
          <w:szCs w:val="23"/>
        </w:rPr>
        <w:t xml:space="preserve">4.1  Assistant de clôture mensuelle</w:t>
      </w:r>
    </w:p>
    <w:p>
      <w:pPr>
        <w:keepNext/>
        <w:spacing w:after="120" w:before="0" w:line="264"/>
        <w:jc w:val="left"/>
      </w:pPr>
      <w:r>
        <w:rPr>
          <w:rFonts w:ascii="Arial" w:cs="Arial" w:eastAsia="Arial" w:hAnsi="Arial"/>
          <w:color w:val="5B6B7A"/>
          <w:sz w:val="17"/>
          <w:szCs w:val="17"/>
        </w:rPr>
        <w:t xml:space="preserve">Famille : Pilotage   ·   Gain estimé : 30 à 45 minutes par jour de clôture, et des retards visibles dès J+1 au lieu de J+4.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Confier à un agent le suivi quotidien de la checklist de clôture, le point d'avancement du matin et les brouillons de relance des contributeurs, sans qu'il modifie ni envoie quoi que ce soit sans votre accord.</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Du dernier jour ouvré du mois à J+5, vous passez une heure par jour à relancer les contributeurs et à mettre à jour la checklist. Les retards se voient trop tard, souvent à J+4.</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La checklist de clôture en Excel (colonnes Tâche, Responsable, Échéance, Statut, Commentaire), le calendrier de clôture, et un dossier où les contributeurs déposent leurs comptes rendus (un fichier texte ou un email exporté par jour).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écritures comptables elles-mêmes, les soldes de comptes, les données de paie : l'agent suit des tâches et des statuts, pas des montants. Les noms des contributeurs ne sortent pas de votre environnement d'entreprise (jamais sur une version grand public d'un outil).</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Claude Cowork, sur un dossier « Cloture_AAAA-MM » partagé avec les contributeurs. En environnement Microsoft, un agent Copilot Studio branché sur une liste SharePoint des tâches fait la même chose et peut tourner chaque matin (variante).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l'assistant de clôture du contrôle de gestion de [entreprise], sous ma responsabilité : je suis [responsable de la clôture].</w:t>
            </w:r>
          </w:p>
          <w:p>
            <w:pPr>
              <w:keepNext/>
              <w:keepLines/>
              <w:spacing w:after="40" w:line="252"/>
            </w:pPr>
            <w:r>
              <w:rPr>
                <w:rFonts w:ascii="Arial" w:cs="Arial" w:eastAsia="Arial" w:hAnsi="Arial"/>
                <w:color w:val="10213A"/>
                <w:sz w:val="17"/>
                <w:szCs w:val="17"/>
              </w:rPr>
              <w:t xml:space="preserve">Périmètre : la clôture de [mois], du jour J (dernier jour ouvré) à J+5, pour les sites [Lyon, Nantes, Lille]. Tu suis des tâches et des statuts, jamais des montants.</w:t>
            </w:r>
          </w:p>
          <w:p>
            <w:pPr>
              <w:keepNext/>
              <w:keepLines/>
              <w:spacing w:after="40" w:line="252"/>
            </w:pPr>
            <w:r>
              <w:rPr>
                <w:rFonts w:ascii="Arial" w:cs="Arial" w:eastAsia="Arial" w:hAnsi="Arial"/>
                <w:color w:val="10213A"/>
                <w:sz w:val="17"/>
                <w:szCs w:val="17"/>
              </w:rPr>
              <w:t xml:space="preserve">Fichiers d'entrée, dans le dossier Cloture_[AAAA-MM] : Checklist_cloture.xlsx (colonnes Tâche, Responsable, Échéance, Statut, Commentaire), Calendrier_cloture.pdf, et le sous-dossier Comptes_rendus où chaque contributeur dépose un fichier par jour.</w:t>
            </w:r>
          </w:p>
          <w:p>
            <w:pPr>
              <w:keepNext/>
              <w:keepLines/>
              <w:spacing w:after="40" w:line="252"/>
            </w:pPr>
            <w:r>
              <w:rPr>
                <w:rFonts w:ascii="Arial" w:cs="Arial" w:eastAsia="Arial" w:hAnsi="Arial"/>
                <w:color w:val="10213A"/>
                <w:sz w:val="17"/>
                <w:szCs w:val="17"/>
              </w:rPr>
              <w:t xml:space="preserve">Étape 1, une seule fois au lancement : lis la checklist, vérifie que chaque tâche a un responsable, une échéance et un statut parmi [À faire / En cours / Fait / Bloqué] ; liste les lignes incomplètes et arrête-toi jusqu'à ma réponse.</w:t>
            </w:r>
          </w:p>
          <w:p>
            <w:pPr>
              <w:keepNext/>
              <w:keepLines/>
              <w:spacing w:after="40" w:line="252"/>
            </w:pPr>
            <w:r>
              <w:rPr>
                <w:rFonts w:ascii="Arial" w:cs="Arial" w:eastAsia="Arial" w:hAnsi="Arial"/>
                <w:color w:val="10213A"/>
                <w:sz w:val="17"/>
                <w:szCs w:val="17"/>
              </w:rPr>
              <w:t xml:space="preserve">Étape 2, chaque matin : compare le statut de chaque tâche avec les comptes rendus déposés la veille et propose les mises à jour ligne par ligne, avec la phrase du compte rendu qui les justifie. N'écris rien dans la checklist avant mon accord.</w:t>
            </w:r>
          </w:p>
          <w:p>
            <w:pPr>
              <w:keepNext/>
              <w:keepLines/>
              <w:spacing w:after="40" w:line="252"/>
            </w:pPr>
            <w:r>
              <w:rPr>
                <w:rFonts w:ascii="Arial" w:cs="Arial" w:eastAsia="Arial" w:hAnsi="Arial"/>
                <w:color w:val="10213A"/>
                <w:sz w:val="17"/>
                <w:szCs w:val="17"/>
              </w:rPr>
              <w:t xml:space="preserve">Étape 3 : produis Point_J+[n].md, dix lignes maximum : tâches faites hier, tâches en retard, tâches à risque pour J+5, chacune avec son responsable.</w:t>
            </w:r>
          </w:p>
          <w:p>
            <w:pPr>
              <w:keepNext/>
              <w:keepLines/>
              <w:spacing w:after="40" w:line="252"/>
            </w:pPr>
            <w:r>
              <w:rPr>
                <w:rFonts w:ascii="Arial" w:cs="Arial" w:eastAsia="Arial" w:hAnsi="Arial"/>
                <w:color w:val="10213A"/>
                <w:sz w:val="17"/>
                <w:szCs w:val="17"/>
              </w:rPr>
              <w:t xml:space="preserve">Étape 4 : pour chaque tâche en retard d'au moins un jour, rédige un brouillon de relance de cinq lignes, courtois, qui rappelle l'échéance et ce que le retard bloque ; dépose-le dans Relances_a_valider, sans jamais l'envoyer.</w:t>
            </w:r>
          </w:p>
          <w:p>
            <w:pPr>
              <w:keepNext/>
              <w:keepLines/>
              <w:spacing w:after="40" w:line="252"/>
            </w:pPr>
            <w:r>
              <w:rPr>
                <w:rFonts w:ascii="Arial" w:cs="Arial" w:eastAsia="Arial" w:hAnsi="Arial"/>
                <w:color w:val="10213A"/>
                <w:sz w:val="17"/>
                <w:szCs w:val="17"/>
              </w:rPr>
              <w:t xml:space="preserve">Règles : n'invente ni tâche, ni statut, ni date. Un compte rendu ambigu donne le statut « À confirmer », jamais « Fait ».</w:t>
            </w:r>
          </w:p>
          <w:p>
            <w:pPr>
              <w:keepNext/>
              <w:keepLines/>
              <w:spacing w:after="40" w:line="252"/>
            </w:pPr>
            <w:r>
              <w:rPr>
                <w:rFonts w:ascii="Arial" w:cs="Arial" w:eastAsia="Arial" w:hAnsi="Arial"/>
                <w:color w:val="10213A"/>
                <w:sz w:val="17"/>
                <w:szCs w:val="17"/>
              </w:rPr>
              <w:t xml:space="preserve">Points d'arrêt obligatoires : avant toute modification de la checklist, avant toute relance, et dès qu'une tâche critique (cut-off, provisions, écritures d'inventaire, rapprochements bancaires) passe en retard ou en Bloqué.</w:t>
            </w:r>
          </w:p>
          <w:p>
            <w:pPr>
              <w:keepNext/>
              <w:keepLines/>
              <w:spacing w:after="40" w:line="252"/>
            </w:pPr>
            <w:r>
              <w:rPr>
                <w:rFonts w:ascii="Arial" w:cs="Arial" w:eastAsia="Arial" w:hAnsi="Arial"/>
                <w:color w:val="10213A"/>
                <w:sz w:val="17"/>
                <w:szCs w:val="17"/>
              </w:rPr>
              <w:t xml:space="preserve">Format du point d'avancement : un tableau Tâche, Responsable, Échéance, Statut, Action proposée, puis trois lignes de synthèse destinées au DAF.</w:t>
            </w:r>
          </w:p>
          <w:p>
            <w:pPr>
              <w:keepNext/>
              <w:keepLines/>
              <w:spacing w:after="40" w:line="252"/>
            </w:pPr>
            <w:r>
              <w:rPr>
                <w:rFonts w:ascii="Arial" w:cs="Arial" w:eastAsia="Arial" w:hAnsi="Arial"/>
                <w:color w:val="10213A"/>
                <w:sz w:val="17"/>
                <w:szCs w:val="17"/>
              </w:rPr>
              <w:t xml:space="preserve">Journal : consigne dans Journal_agent.md, avec l'heure, chaque fichier lu, chaque proposition, chaque validation ou refus de ma part.</w:t>
            </w:r>
          </w:p>
          <w:p>
            <w:pPr>
              <w:keepNext w:val="false"/>
              <w:keepLines/>
              <w:spacing w:after="0" w:line="252"/>
            </w:pPr>
            <w:r>
              <w:rPr>
                <w:rFonts w:ascii="Arial" w:cs="Arial" w:eastAsia="Arial" w:hAnsi="Arial"/>
                <w:color w:val="10213A"/>
                <w:sz w:val="17"/>
                <w:szCs w:val="17"/>
              </w:rPr>
              <w:t xml:space="preserve">Si une information manque ou est ambiguë, pose la question avant d'agir et ne complète jamais un statut absent.</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Le même assistant en agent Copilot Studio, planifié chaque matin de clôture</w:t>
            </w:r>
          </w:p>
          <w:p>
            <w:pPr>
              <w:keepNext/>
              <w:keepLines/>
              <w:spacing w:after="40" w:line="252"/>
            </w:pPr>
            <w:r>
              <w:rPr>
                <w:rFonts w:ascii="Arial" w:cs="Arial" w:eastAsia="Arial" w:hAnsi="Arial"/>
                <w:color w:val="10213A"/>
                <w:sz w:val="17"/>
                <w:szCs w:val="17"/>
              </w:rPr>
              <w:t xml:space="preserve">Crée dans Copilot Studio un agent « Assistant clôture » avec un déclencheur planifié chaque jour ouvré à 8 h, du jour J à J+5, dont les sources sont la liste SharePoint Taches_cloture (colonnes Tâche, Responsable, Échéance, Statut, Commentaire) et le canal Teams Clôture [mois].</w:t>
            </w:r>
          </w:p>
          <w:p>
            <w:pPr>
              <w:keepNext/>
              <w:keepLines/>
              <w:spacing w:after="40" w:line="252"/>
            </w:pPr>
            <w:r>
              <w:rPr>
                <w:rFonts w:ascii="Arial" w:cs="Arial" w:eastAsia="Arial" w:hAnsi="Arial"/>
                <w:color w:val="10213A"/>
                <w:sz w:val="17"/>
                <w:szCs w:val="17"/>
              </w:rPr>
              <w:t xml:space="preserve">À chaque exécution, lis la liste et les messages du canal de la veille, propose les mises à jour de statut sous forme de tableau et attends la validation de [responsable de la clôture] avant toute modification de la liste.</w:t>
            </w:r>
          </w:p>
          <w:p>
            <w:pPr>
              <w:keepNext/>
              <w:keepLines/>
              <w:spacing w:after="40" w:line="252"/>
            </w:pPr>
            <w:r>
              <w:rPr>
                <w:rFonts w:ascii="Arial" w:cs="Arial" w:eastAsia="Arial" w:hAnsi="Arial"/>
                <w:color w:val="10213A"/>
                <w:sz w:val="17"/>
                <w:szCs w:val="17"/>
              </w:rPr>
              <w:t xml:space="preserve">Publie ensuite dans le canal un point d'avancement de dix lignes : fait, en retard, à risque pour J+5, avec les responsables.</w:t>
            </w:r>
          </w:p>
          <w:p>
            <w:pPr>
              <w:keepNext/>
              <w:keepLines/>
              <w:spacing w:after="40" w:line="252"/>
            </w:pPr>
            <w:r>
              <w:rPr>
                <w:rFonts w:ascii="Arial" w:cs="Arial" w:eastAsia="Arial" w:hAnsi="Arial"/>
                <w:color w:val="10213A"/>
                <w:sz w:val="17"/>
                <w:szCs w:val="17"/>
              </w:rPr>
              <w:t xml:space="preserve">Prépare les relances des tâches en retard en brouillons Outlook adressés à [responsable de la clôture], jamais directement aux contributeurs.</w:t>
            </w:r>
          </w:p>
          <w:p>
            <w:pPr>
              <w:keepNext/>
              <w:keepLines/>
              <w:spacing w:after="40" w:line="252"/>
            </w:pPr>
            <w:r>
              <w:rPr>
                <w:rFonts w:ascii="Arial" w:cs="Arial" w:eastAsia="Arial" w:hAnsi="Arial"/>
                <w:color w:val="10213A"/>
                <w:sz w:val="17"/>
                <w:szCs w:val="17"/>
              </w:rPr>
              <w:t xml:space="preserve">Ajoute une ligne à la liste SharePoint Journal_agent à chaque action : heure, source lue, proposition, validation reçue.</w:t>
            </w:r>
          </w:p>
          <w:p>
            <w:pPr>
              <w:keepNext w:val="false"/>
              <w:keepLines/>
              <w:spacing w:after="0" w:line="252"/>
            </w:pPr>
            <w:r>
              <w:rPr>
                <w:rFonts w:ascii="Arial" w:cs="Arial" w:eastAsia="Arial" w:hAnsi="Arial"/>
                <w:color w:val="10213A"/>
                <w:sz w:val="17"/>
                <w:szCs w:val="17"/>
              </w:rPr>
              <w:t xml:space="preserve">Si une information manque ou est ambiguë, pose la question dans le canal avant d'agir.</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Avant de lancer, prédisez le point d'avancement du jour à partir de votre propre lecture de la checklist (nombre de tâches faites, en retard) et comparez avec Point_J+[n].md : tout écart est une tâche mal lue.</w:t>
      </w:r>
    </w:p>
    <w:p>
      <w:pPr>
        <w:pStyle w:val="ListParagraph"/>
        <w:numPr>
          <w:ilvl w:val="0"/>
          <w:numId w:val="3"/>
        </w:numPr>
        <w:spacing w:after="50" w:line="264"/>
      </w:pPr>
      <w:r>
        <w:rPr>
          <w:rFonts w:ascii="Arial" w:cs="Arial" w:eastAsia="Arial" w:hAnsi="Arial"/>
          <w:color w:val="10213A"/>
          <w:sz w:val="18"/>
          <w:szCs w:val="18"/>
        </w:rPr>
        <w:t xml:space="preserve">Ouvrez trois comptes rendus au hasard et vérifiez que le statut proposé cite bien la phrase qui le justifie ; un « Fait » sans phrase source est refusé.</w:t>
      </w:r>
    </w:p>
    <w:p>
      <w:pPr>
        <w:pStyle w:val="ListParagraph"/>
        <w:numPr>
          <w:ilvl w:val="0"/>
          <w:numId w:val="3"/>
        </w:numPr>
        <w:spacing w:after="50" w:line="264"/>
      </w:pPr>
      <w:r>
        <w:rPr>
          <w:rFonts w:ascii="Arial" w:cs="Arial" w:eastAsia="Arial" w:hAnsi="Arial"/>
          <w:color w:val="10213A"/>
          <w:sz w:val="18"/>
          <w:szCs w:val="18"/>
        </w:rPr>
        <w:t xml:space="preserve">Recomptez : le nombre de tâches du point d'avancement (faites, en cours, en retard, à faire) doit être égal au nombre de lignes de la checklist.</w:t>
      </w:r>
    </w:p>
    <w:p>
      <w:pPr>
        <w:pStyle w:val="ListParagraph"/>
        <w:numPr>
          <w:ilvl w:val="0"/>
          <w:numId w:val="3"/>
        </w:numPr>
        <w:spacing w:after="50" w:line="264"/>
      </w:pPr>
      <w:r>
        <w:rPr>
          <w:rFonts w:ascii="Arial" w:cs="Arial" w:eastAsia="Arial" w:hAnsi="Arial"/>
          <w:color w:val="10213A"/>
          <w:sz w:val="18"/>
          <w:szCs w:val="18"/>
        </w:rPr>
        <w:t xml:space="preserve">Relisez chaque brouillon de relance avant envoi comme si vous étiez le contributeur : il doit rappeler l'échéance et ce que le retard bloque, sans jugement.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En atelier, l'agent passe volontiers une tâche en « Fait » parce qu'un compte rendu dit « c'est en bonne voie ». Imposez la règle : un statut ne change que sur une phrase explicite, sinon « À confirmer ». Deuxième piège : lancer l'agent à J+3 sur une checklist jamais nettoyée ; faites l'étape 1 avant le premier jour de clôture.</w:t>
            </w:r>
          </w:p>
        </w:tc>
      </w:tr>
    </w:tbl>
    <w:p>
      <w:pPr>
        <w:spacing w:after="80"/>
      </w:pPr>
    </w:p>
    <w:p>
      <w:pPr>
        <w:spacing w:after="240" w:before="0" w:line="264"/>
        <w:jc w:val="left"/>
      </w:pPr>
      <w:r>
        <w:rPr>
          <w:rFonts w:ascii="Arial" w:cs="Arial" w:eastAsia="Arial" w:hAnsi="Arial"/>
          <w:i/>
          <w:iCs/>
          <w:color w:val="5B6B7A"/>
          <w:sz w:val="17"/>
          <w:szCs w:val="17"/>
        </w:rPr>
        <w:t xml:space="preserve">Et ensuite : Les statuts validés à J+5 donnent le signal de départ du générateur de reporting de la fiche 4.4, qui ne démarre que lorsque la clôture est complète.</w:t>
      </w:r>
    </w:p>
    <w:p>
      <w:pPr>
        <w:pStyle w:val="Heading3"/>
        <w:keepNext/>
        <w:spacing w:after="80" w:before="240"/>
      </w:pPr>
      <w:r>
        <w:rPr>
          <w:rFonts w:ascii="Arial" w:cs="Arial" w:eastAsia="Arial" w:hAnsi="Arial"/>
          <w:b/>
          <w:bCs/>
          <w:color w:val="10213A"/>
          <w:sz w:val="23"/>
          <w:szCs w:val="23"/>
        </w:rPr>
        <w:t xml:space="preserve">4.2  Vigie recouvrement et créances clients</w:t>
      </w:r>
    </w:p>
    <w:p>
      <w:pPr>
        <w:keepNext/>
        <w:spacing w:after="120" w:before="0" w:line="264"/>
        <w:jc w:val="left"/>
      </w:pPr>
      <w:r>
        <w:rPr>
          <w:rFonts w:ascii="Arial" w:cs="Arial" w:eastAsia="Arial" w:hAnsi="Arial"/>
          <w:color w:val="5B6B7A"/>
          <w:sz w:val="17"/>
          <w:szCs w:val="17"/>
        </w:rPr>
        <w:t xml:space="preserve">Famille : Analyse   ·   Gain estimé : Une à deux heures par semaine pour le credit manager, et des relances qui partent la bonne semaine plutôt qu'à la fin du trimestre.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Obtenir chaque semaine, à partir de l'export de la balance âgée, une synthèse du risque client, une liste de relances graduées prêtes à valider et les cas à sortir du circuit standard.</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La balance âgée est exportée chaque lundi, mais personne n'a le temps de la lire ligne par ligne. Les relances partent en bloc, sans tenir compte des litiges ni des clients publics, et les créances à plus de 90 jours grossissent en silence.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L'export de la balance âgée avec les colonnes de l'onglet Balance</w:t>
            </w:r>
            <w:r>
              <w:rPr>
                <w:rFonts w:ascii="Arial" w:cs="Arial" w:eastAsia="Arial" w:hAnsi="Arial"/>
                <w:color w:val="10213A"/>
                <w:sz w:val="18"/>
                <w:szCs w:val="18"/>
              </w:rPr>
              <w:t xml:space="preserve">agee</w:t>
            </w:r>
            <w:r>
              <w:rPr>
                <w:rFonts w:ascii="Arial" w:cs="Arial" w:eastAsia="Arial" w:hAnsi="Arial"/>
                <w:color w:val="10213A"/>
                <w:sz w:val="18"/>
                <w:szCs w:val="18"/>
              </w:rPr>
              <w:t xml:space="preserve">clients : Code client, Client, Secteur, Conditions de paiement, Encours total, Non échu, 1 à 30 j, 31 à 60 j, 61 à 90 j, Plus de 90 j, Litige (O/N), Dernière relance, Commercial en charge, Commentaire. Vos trois modèles de relance validés (fiche 1.3).</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Sur une version grand public d'un outil, les noms réels des clients et des commerciaux : travaillez sur l'export anonymisé (Code client seul) ou dans un environnement d'entreprise. Jamais d'IBAN ni de coordonnées personnelles d'interlocuteurs.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Claude Cowork sur un dossier Recouvrement contenant l'export hebdomadaire et les modèles de relance. Un agent Copilot Studio planifié le lundi prend le relais quand l'export arrive sur SharePoint (variante) ; ChatGPT avec l'analyse de données et un Projet fait l'analyse, mais pas la surveillance du dossier.</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la vigie recouvrement du credit manager de [entreprise]. Tu prépares, je décide : aucune relance ne part sans ma validation.</w:t>
            </w:r>
          </w:p>
          <w:p>
            <w:pPr>
              <w:keepNext/>
              <w:keepLines/>
              <w:spacing w:after="40" w:line="252"/>
            </w:pPr>
            <w:r>
              <w:rPr>
                <w:rFonts w:ascii="Arial" w:cs="Arial" w:eastAsia="Arial" w:hAnsi="Arial"/>
                <w:color w:val="10213A"/>
                <w:sz w:val="17"/>
                <w:szCs w:val="17"/>
              </w:rPr>
              <w:t xml:space="preserve">Périmètre : les créances clients de la balance âgée arrêtée au [date], tous secteurs, hors clients de la liste d'exclusion [sociétés du groupe, dossiers confiés à un avocat].</w:t>
            </w:r>
          </w:p>
          <w:p>
            <w:pPr>
              <w:keepNext/>
              <w:keepLines/>
              <w:spacing w:after="40" w:line="252"/>
            </w:pPr>
            <w:r>
              <w:rPr>
                <w:rFonts w:ascii="Arial" w:cs="Arial" w:eastAsia="Arial" w:hAnsi="Arial"/>
                <w:color w:val="10213A"/>
                <w:sz w:val="17"/>
                <w:szCs w:val="17"/>
              </w:rPr>
              <w:t xml:space="preserve">Fichier d'entrée : Balance_agee_[date].xlsx, colonnes Code client, Client, Secteur, Conditions de paiement, Encours total, Non échu, 1 à 30 j, 31 à 60 j, 61 à 90 j, Plus de 90 j, Litige (O/N), Dernière relance, Commercial en charge, Commentaire ; plus le dossier Modeles_relance (relance 1, 2 et 3).</w:t>
            </w:r>
          </w:p>
          <w:p>
            <w:pPr>
              <w:keepNext/>
              <w:keepLines/>
              <w:spacing w:after="40" w:line="252"/>
            </w:pPr>
            <w:r>
              <w:rPr>
                <w:rFonts w:ascii="Arial" w:cs="Arial" w:eastAsia="Arial" w:hAnsi="Arial"/>
                <w:color w:val="10213A"/>
                <w:sz w:val="17"/>
                <w:szCs w:val="17"/>
              </w:rPr>
              <w:t xml:space="preserve">Étape 1, contrôle d'intégrité : pour chaque ligne, vérifie que Encours total est égal à la somme des six tranches, signale les encours négatifs, les cellules vides et les doublons de Code client. Arrête-toi et montre-moi la liste avant de continuer.</w:t>
            </w:r>
          </w:p>
          <w:p>
            <w:pPr>
              <w:keepNext/>
              <w:keepLines/>
              <w:spacing w:after="40" w:line="252"/>
            </w:pPr>
            <w:r>
              <w:rPr>
                <w:rFonts w:ascii="Arial" w:cs="Arial" w:eastAsia="Arial" w:hAnsi="Arial"/>
                <w:color w:val="10213A"/>
                <w:sz w:val="17"/>
                <w:szCs w:val="17"/>
              </w:rPr>
              <w:t xml:space="preserve">Étape 2, lecture du risque : calcule l'encours total, la part échue, la part à plus de 60 jours, la concentration des cinq premiers clients, et le nombre de clients qui ont un montant échu et aucune relance depuis plus de 60 jours.</w:t>
            </w:r>
          </w:p>
          <w:p>
            <w:pPr>
              <w:keepNext/>
              <w:keepLines/>
              <w:spacing w:after="40" w:line="252"/>
            </w:pPr>
            <w:r>
              <w:rPr>
                <w:rFonts w:ascii="Arial" w:cs="Arial" w:eastAsia="Arial" w:hAnsi="Arial"/>
                <w:color w:val="10213A"/>
                <w:sz w:val="17"/>
                <w:szCs w:val="17"/>
              </w:rPr>
              <w:t xml:space="preserve">Étape 3, classement : propose pour chaque client échu un niveau de relance (1 courtoise, 2 ferme, 3 mise en demeure) selon la tranche la plus ancienne et la date de Dernière relance ; les clients avec Litige = O, les clients du secteur public et tout client dont le Commentaire signale une contestation ou une procédure collective sortent du circuit standard et vont dans une liste « Cas particuliers » avec la raison.</w:t>
            </w:r>
          </w:p>
          <w:p>
            <w:pPr>
              <w:keepNext/>
              <w:keepLines/>
              <w:spacing w:after="40" w:line="252"/>
            </w:pPr>
            <w:r>
              <w:rPr>
                <w:rFonts w:ascii="Arial" w:cs="Arial" w:eastAsia="Arial" w:hAnsi="Arial"/>
                <w:color w:val="10213A"/>
                <w:sz w:val="17"/>
                <w:szCs w:val="17"/>
              </w:rPr>
              <w:t xml:space="preserve">Étape 4 : rédige les relances de niveau 1 et 2 à partir de mes modèles, une par client, dans Relances_a_valider ; ne rédige aucune relance de niveau 3, propose seulement la liste au credit manager.</w:t>
            </w:r>
          </w:p>
          <w:p>
            <w:pPr>
              <w:keepNext/>
              <w:keepLines/>
              <w:spacing w:after="40" w:line="252"/>
            </w:pPr>
            <w:r>
              <w:rPr>
                <w:rFonts w:ascii="Arial" w:cs="Arial" w:eastAsia="Arial" w:hAnsi="Arial"/>
                <w:color w:val="10213A"/>
                <w:sz w:val="17"/>
                <w:szCs w:val="17"/>
              </w:rPr>
              <w:t xml:space="preserve">Étape 5 : écris Synthese_semaine.md, quinze lignes maximum : les cinq chiffres de l'étape 2, les trois clients qui ont le plus bougé depuis la semaine précédente, les cas particuliers, et les décisions que tu me demandes de prendre.</w:t>
            </w:r>
          </w:p>
          <w:p>
            <w:pPr>
              <w:keepNext/>
              <w:keepLines/>
              <w:spacing w:after="40" w:line="252"/>
            </w:pPr>
            <w:r>
              <w:rPr>
                <w:rFonts w:ascii="Arial" w:cs="Arial" w:eastAsia="Arial" w:hAnsi="Arial"/>
                <w:color w:val="10213A"/>
                <w:sz w:val="17"/>
                <w:szCs w:val="17"/>
              </w:rPr>
              <w:t xml:space="preserve">Règles : n'invente aucun montant ni aucune date ; reprends les montants du fichier au centime ; un client sans Commercial en charge est signalé, pas relancé.</w:t>
            </w:r>
          </w:p>
          <w:p>
            <w:pPr>
              <w:keepNext/>
              <w:keepLines/>
              <w:spacing w:after="40" w:line="252"/>
            </w:pPr>
            <w:r>
              <w:rPr>
                <w:rFonts w:ascii="Arial" w:cs="Arial" w:eastAsia="Arial" w:hAnsi="Arial"/>
                <w:color w:val="10213A"/>
                <w:sz w:val="17"/>
                <w:szCs w:val="17"/>
              </w:rPr>
              <w:t xml:space="preserve">Points d'arrêt : après l'étape 1, après l'étape 3 (je valide la liste avant toute rédaction) et avant toute proposition de niveau 3.</w:t>
            </w:r>
          </w:p>
          <w:p>
            <w:pPr>
              <w:keepNext/>
              <w:keepLines/>
              <w:spacing w:after="40" w:line="252"/>
            </w:pPr>
            <w:r>
              <w:rPr>
                <w:rFonts w:ascii="Arial" w:cs="Arial" w:eastAsia="Arial" w:hAnsi="Arial"/>
                <w:color w:val="10213A"/>
                <w:sz w:val="17"/>
                <w:szCs w:val="17"/>
              </w:rPr>
              <w:t xml:space="preserve">Section de contrôle, à la fin de la synthèse : total de l'encours recalculé, somme des six tranches, nombre de clients traités, nombre de relances préparées par niveau, fichier source et date d'arrêté.</w:t>
            </w:r>
          </w:p>
          <w:p>
            <w:pPr>
              <w:keepNext/>
              <w:keepLines/>
              <w:spacing w:after="40" w:line="252"/>
            </w:pPr>
            <w:r>
              <w:rPr>
                <w:rFonts w:ascii="Arial" w:cs="Arial" w:eastAsia="Arial" w:hAnsi="Arial"/>
                <w:color w:val="10213A"/>
                <w:sz w:val="17"/>
                <w:szCs w:val="17"/>
              </w:rPr>
              <w:t xml:space="preserve">Journal : dans Journal_agent.md, chaque fichier lu, chaque règle appliquée, chaque client sorti du circuit standard et pourquoi, chaque validation ou refus de ma part.</w:t>
            </w:r>
          </w:p>
          <w:p>
            <w:pPr>
              <w:keepNext w:val="false"/>
              <w:keepLines/>
              <w:spacing w:after="0" w:line="252"/>
            </w:pPr>
            <w:r>
              <w:rPr>
                <w:rFonts w:ascii="Arial" w:cs="Arial" w:eastAsia="Arial" w:hAnsi="Arial"/>
                <w:color w:val="10213A"/>
                <w:sz w:val="17"/>
                <w:szCs w:val="17"/>
              </w:rPr>
              <w:t xml:space="preserve">Si une information manque ou est ambiguë (date de relance vide, secteur inconnu), signale-le explicitement et ne complète jamais une case absente.</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La même vigie en agent Copilot Studio, planifiée le lundi matin avec notification à l'équipe</w:t>
            </w:r>
          </w:p>
          <w:p>
            <w:pPr>
              <w:keepNext/>
              <w:keepLines/>
              <w:spacing w:after="40" w:line="252"/>
            </w:pPr>
            <w:r>
              <w:rPr>
                <w:rFonts w:ascii="Arial" w:cs="Arial" w:eastAsia="Arial" w:hAnsi="Arial"/>
                <w:color w:val="10213A"/>
                <w:sz w:val="17"/>
                <w:szCs w:val="17"/>
              </w:rPr>
              <w:t xml:space="preserve">Crée dans Copilot Studio un agent « Vigie recouvrement » déclenché chaque lundi à 8 h, ou dès qu'un nouveau fichier Balance_agee_[date].xlsx arrive dans la bibliothèque SharePoint Recouvrement.</w:t>
            </w:r>
          </w:p>
          <w:p>
            <w:pPr>
              <w:keepNext/>
              <w:keepLines/>
              <w:spacing w:after="40" w:line="252"/>
            </w:pPr>
            <w:r>
              <w:rPr>
                <w:rFonts w:ascii="Arial" w:cs="Arial" w:eastAsia="Arial" w:hAnsi="Arial"/>
                <w:color w:val="10213A"/>
                <w:sz w:val="17"/>
                <w:szCs w:val="17"/>
              </w:rPr>
              <w:t xml:space="preserve">Reprends les étapes 1 à 3 et 5 de la mission ci-dessus ; les relances de l'étape 4 sont préparées en brouillons Outlook adressés à [credit manager], jamais aux clients.</w:t>
            </w:r>
          </w:p>
          <w:p>
            <w:pPr>
              <w:keepNext/>
              <w:keepLines/>
              <w:spacing w:after="40" w:line="252"/>
            </w:pPr>
            <w:r>
              <w:rPr>
                <w:rFonts w:ascii="Arial" w:cs="Arial" w:eastAsia="Arial" w:hAnsi="Arial"/>
                <w:color w:val="10213A"/>
                <w:sz w:val="17"/>
                <w:szCs w:val="17"/>
              </w:rPr>
              <w:t xml:space="preserve">Publie dans le canal Teams Recouvrement un message de cinq lignes : encours total, part à plus de 60 jours, nombre de relances à valider, nombre de cas particuliers, lien vers la synthèse.</w:t>
            </w:r>
          </w:p>
          <w:p>
            <w:pPr>
              <w:keepNext/>
              <w:keepLines/>
              <w:spacing w:after="40" w:line="252"/>
            </w:pPr>
            <w:r>
              <w:rPr>
                <w:rFonts w:ascii="Arial" w:cs="Arial" w:eastAsia="Arial" w:hAnsi="Arial"/>
                <w:color w:val="10213A"/>
                <w:sz w:val="17"/>
                <w:szCs w:val="17"/>
              </w:rPr>
              <w:t xml:space="preserve">Attribue chaque cas particulier au Commercial en charge dans une tâche Planner qui cite le Code client et la raison, sans montant.</w:t>
            </w:r>
          </w:p>
          <w:p>
            <w:pPr>
              <w:keepNext/>
              <w:keepLines/>
              <w:spacing w:after="40" w:line="252"/>
            </w:pPr>
            <w:r>
              <w:rPr>
                <w:rFonts w:ascii="Arial" w:cs="Arial" w:eastAsia="Arial" w:hAnsi="Arial"/>
                <w:color w:val="10213A"/>
                <w:sz w:val="17"/>
                <w:szCs w:val="17"/>
              </w:rPr>
              <w:t xml:space="preserve">Aucune écriture dans l'ERP ni dans le CRM ; ajoute une ligne à la liste SharePoint Journal_vigie à chaque exécution avec le nombre de clients lus et de relances préparées.</w:t>
            </w:r>
          </w:p>
          <w:p>
            <w:pPr>
              <w:keepNext w:val="false"/>
              <w:keepLines/>
              <w:spacing w:after="0" w:line="252"/>
            </w:pPr>
            <w:r>
              <w:rPr>
                <w:rFonts w:ascii="Arial" w:cs="Arial" w:eastAsia="Arial" w:hAnsi="Arial"/>
                <w:color w:val="10213A"/>
                <w:sz w:val="17"/>
                <w:szCs w:val="17"/>
              </w:rPr>
              <w:t xml:space="preserve">Si le fichier attendu manque ou si ses colonnes ont changé, envoie une alerte au credit manager et arrête-toi.</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Avant de lancer, choisissez trois clients que vous connaissez (un sain, un en retard, un en litige) et écrivez le niveau de relance que vous leur donneriez ; l'agent doit retrouver les mêmes, sinon la règle de classement est mal écrite.</w:t>
      </w:r>
    </w:p>
    <w:p>
      <w:pPr>
        <w:pStyle w:val="ListParagraph"/>
        <w:numPr>
          <w:ilvl w:val="0"/>
          <w:numId w:val="3"/>
        </w:numPr>
        <w:spacing w:after="50" w:line="264"/>
      </w:pPr>
      <w:r>
        <w:rPr>
          <w:rFonts w:ascii="Arial" w:cs="Arial" w:eastAsia="Arial" w:hAnsi="Arial"/>
          <w:color w:val="10213A"/>
          <w:sz w:val="18"/>
          <w:szCs w:val="18"/>
        </w:rPr>
        <w:t xml:space="preserve">Recalculez dans Excel la somme de la colonne Encours total et la somme des six tranches ; les deux totaux doivent apparaître à l'identique dans la section de contrôle.</w:t>
      </w:r>
    </w:p>
    <w:p>
      <w:pPr>
        <w:pStyle w:val="ListParagraph"/>
        <w:numPr>
          <w:ilvl w:val="0"/>
          <w:numId w:val="3"/>
        </w:numPr>
        <w:spacing w:after="50" w:line="264"/>
      </w:pPr>
      <w:r>
        <w:rPr>
          <w:rFonts w:ascii="Arial" w:cs="Arial" w:eastAsia="Arial" w:hAnsi="Arial"/>
          <w:color w:val="10213A"/>
          <w:sz w:val="18"/>
          <w:szCs w:val="18"/>
        </w:rPr>
        <w:t xml:space="preserve">Comptez les relances préparées par niveau et comparez au nombre de clients échus moins les cas particuliers : tout client échu doit être soit relancé, soit dans la liste des cas particuliers avec une raison.</w:t>
      </w:r>
    </w:p>
    <w:p>
      <w:pPr>
        <w:pStyle w:val="ListParagraph"/>
        <w:numPr>
          <w:ilvl w:val="0"/>
          <w:numId w:val="3"/>
        </w:numPr>
        <w:spacing w:after="50" w:line="264"/>
      </w:pPr>
      <w:r>
        <w:rPr>
          <w:rFonts w:ascii="Arial" w:cs="Arial" w:eastAsia="Arial" w:hAnsi="Arial"/>
          <w:color w:val="10213A"/>
          <w:sz w:val="18"/>
          <w:szCs w:val="18"/>
        </w:rPr>
        <w:t xml:space="preserve">Ouvrez deux relances au hasard et vérifiez le montant, le code client et la date d'échéance dans l'ERP avant de valider.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L'agent relance tout ce qui est échu, y compris le client en litige et le client public dont le paiement est en cours de mandatement. Le classement de l'étape 3 doit sortir ces cas du circuit standard avant toute rédaction, et c'est la liste que vous validez, pas les relances une à une.</w:t>
            </w:r>
          </w:p>
        </w:tc>
      </w:tr>
    </w:tbl>
    <w:p>
      <w:pPr>
        <w:spacing w:after="80"/>
      </w:pPr>
    </w:p>
    <w:p>
      <w:pPr>
        <w:spacing w:after="240" w:before="0" w:line="264"/>
        <w:jc w:val="left"/>
      </w:pPr>
      <w:r>
        <w:rPr>
          <w:rFonts w:ascii="Arial" w:cs="Arial" w:eastAsia="Arial" w:hAnsi="Arial"/>
          <w:i/>
          <w:iCs/>
          <w:color w:val="5B6B7A"/>
          <w:sz w:val="17"/>
          <w:szCs w:val="17"/>
        </w:rPr>
        <w:t xml:space="preserve">Et ensuite : Le contrôleur de factures de la fiche 4.3 applique la même architecture (intégrité, règles, exceptions, journal) côté fournisseurs, et les deux agents forment le défi de fin de palier.</w:t>
      </w:r>
    </w:p>
    <w:p>
      <w:pPr>
        <w:pStyle w:val="Heading3"/>
        <w:keepNext/>
        <w:spacing w:after="80" w:before="240"/>
      </w:pPr>
      <w:r>
        <w:rPr>
          <w:rFonts w:ascii="Arial" w:cs="Arial" w:eastAsia="Arial" w:hAnsi="Arial"/>
          <w:b/>
          <w:bCs/>
          <w:color w:val="10213A"/>
          <w:sz w:val="23"/>
          <w:szCs w:val="23"/>
        </w:rPr>
        <w:t xml:space="preserve">4.3  Contrôleur de factures fournisseurs</w:t>
      </w:r>
    </w:p>
    <w:p>
      <w:pPr>
        <w:keepNext/>
        <w:spacing w:after="120" w:before="0" w:line="264"/>
        <w:jc w:val="left"/>
      </w:pPr>
      <w:r>
        <w:rPr>
          <w:rFonts w:ascii="Arial" w:cs="Arial" w:eastAsia="Arial" w:hAnsi="Arial"/>
          <w:color w:val="5B6B7A"/>
          <w:sz w:val="17"/>
          <w:szCs w:val="17"/>
        </w:rPr>
        <w:t xml:space="preserve">Famille : Conformité et veille   ·   Gain estimé : Une à deux heures par lot d'une centaine de factures, et un contrôle homogène sur toutes les lignes au lieu d'un sondage.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Faire contrôler chaque lot de factures reçues par un agent qui vérifie le fournisseur, recalcule les montants, rapproche la commande et la réception, et route chaque exception vers la bonne personne, sans jamais valider ni payer.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lot de factures de la semaine arrive dans une bibliothèque partagée. Le comptable fournisseurs a deux heures pour tout contrôler avant le cycle de paiement, et les fraudes au changement d'IBAN visent précisément ce moment.</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L'export des factures reçues avec les colonnes de l'onglet Factures_fournisseurs : N° facture, Fournisseur, Code fournisseur, Date facture, Date échéance, Montant HT, Taux TVA, Montant TVA, Montant TTC, N° commande, Montant commande HT, Réception (O/N), IBAN (4 derniers chiffres), Statut, Compte d'imputation. Le référentiel fournisseurs (Code fournisseur, 4 derniers chiffres d'IBAN de référence, délai de paiement) et vos seuils de tolérance.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IBAN complets et les factures PDF avec coordonnées bancaires sur une version grand public d'un outil. L'agent ne reçoit que les quatre derniers chiffres et un référentiel interne ; l'ERP reste hors de sa portée en écriture.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Claude Cowork sur un dossier Factures_[periode] contenant l'export, le référentiel et un sous-dossier Exceptions. Copilot Studio branché sur la bibliothèque SharePoint des factures fait la même chose en environnement Microsoft (variante) ; ChatGPT avec l'analyse de données convient pour un contrôle ponctuel sans routage.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le contrôleur de factures fournisseurs de [entreprise], en appui du comptable fournisseurs. Tu contrôles et tu proposes ; tu ne valides, ne paies et ne modifies aucun Statut.</w:t>
            </w:r>
          </w:p>
          <w:p>
            <w:pPr>
              <w:keepNext/>
              <w:keepLines/>
              <w:spacing w:after="40" w:line="252"/>
            </w:pPr>
            <w:r>
              <w:rPr>
                <w:rFonts w:ascii="Arial" w:cs="Arial" w:eastAsia="Arial" w:hAnsi="Arial"/>
                <w:color w:val="10213A"/>
                <w:sz w:val="17"/>
                <w:szCs w:val="17"/>
              </w:rPr>
              <w:t xml:space="preserve">Périmètre : les factures dont le Statut est « À valider » dans Factures_[periode].xlsx, période du [date de début] au [date de fin].</w:t>
            </w:r>
          </w:p>
          <w:p>
            <w:pPr>
              <w:keepNext/>
              <w:keepLines/>
              <w:spacing w:after="40" w:line="252"/>
            </w:pPr>
            <w:r>
              <w:rPr>
                <w:rFonts w:ascii="Arial" w:cs="Arial" w:eastAsia="Arial" w:hAnsi="Arial"/>
                <w:color w:val="10213A"/>
                <w:sz w:val="17"/>
                <w:szCs w:val="17"/>
              </w:rPr>
              <w:t xml:space="preserve">Fichiers d'entrée : Factures_[periode].xlsx (colonnes N° facture, Fournisseur, Code fournisseur, Date facture, Date échéance, Montant HT, Taux TVA, Montant TVA, Montant TTC, N° commande, Montant commande HT, Réception (O/N), IBAN (4 derniers chiffres), Statut, Compte d'imputation) et Referentiel_fournisseurs.xlsx (Code fournisseur, Fournisseur, IBAN de référence 4 derniers chiffres, Délai de paiement).</w:t>
            </w:r>
          </w:p>
          <w:p>
            <w:pPr>
              <w:keepNext/>
              <w:keepLines/>
              <w:spacing w:after="40" w:line="252"/>
            </w:pPr>
            <w:r>
              <w:rPr>
                <w:rFonts w:ascii="Arial" w:cs="Arial" w:eastAsia="Arial" w:hAnsi="Arial"/>
                <w:color w:val="10213A"/>
                <w:sz w:val="17"/>
                <w:szCs w:val="17"/>
              </w:rPr>
              <w:t xml:space="preserve">Étape 1, extraction et cadrage : compte les factures à valider, calcule la somme des Montant HT et des Montant TTC, et affiche ces trois chiffres avant tout contrôle.</w:t>
            </w:r>
          </w:p>
          <w:p>
            <w:pPr>
              <w:keepNext/>
              <w:keepLines/>
              <w:spacing w:after="40" w:line="252"/>
            </w:pPr>
            <w:r>
              <w:rPr>
                <w:rFonts w:ascii="Arial" w:cs="Arial" w:eastAsia="Arial" w:hAnsi="Arial"/>
                <w:color w:val="10213A"/>
                <w:sz w:val="17"/>
                <w:szCs w:val="17"/>
              </w:rPr>
              <w:t xml:space="preserve">Étape 2, validation du fournisseur : signale toute facture dont le Code fournisseur est vide ou absent du référentiel, et toute facture dont les 4 derniers chiffres d'IBAN diffèrent du référentiel ou des autres factures du même fournisseur dans le fichier.</w:t>
            </w:r>
          </w:p>
          <w:p>
            <w:pPr>
              <w:keepNext/>
              <w:keepLines/>
              <w:spacing w:after="40" w:line="252"/>
            </w:pPr>
            <w:r>
              <w:rPr>
                <w:rFonts w:ascii="Arial" w:cs="Arial" w:eastAsia="Arial" w:hAnsi="Arial"/>
                <w:color w:val="10213A"/>
                <w:sz w:val="17"/>
                <w:szCs w:val="17"/>
              </w:rPr>
              <w:t xml:space="preserve">Étape 3, contrôles arithmétiques : recalcule Montant TVA = Montant HT × Taux TVA et Montant TTC = Montant HT + Montant TVA ; signale tout écart supérieur à 0,05 €.</w:t>
            </w:r>
          </w:p>
          <w:p>
            <w:pPr>
              <w:keepNext/>
              <w:keepLines/>
              <w:spacing w:after="40" w:line="252"/>
            </w:pPr>
            <w:r>
              <w:rPr>
                <w:rFonts w:ascii="Arial" w:cs="Arial" w:eastAsia="Arial" w:hAnsi="Arial"/>
                <w:color w:val="10213A"/>
                <w:sz w:val="17"/>
                <w:szCs w:val="17"/>
              </w:rPr>
              <w:t xml:space="preserve">Étape 4, contrôles de dates : signale les factures dont la Date facture est hors période ou hors exercice, celles dont la Date échéance est antérieure à la Date facture, et celles datées d'un samedi ou d'un dimanche.</w:t>
            </w:r>
          </w:p>
          <w:p>
            <w:pPr>
              <w:keepNext/>
              <w:keepLines/>
              <w:spacing w:after="40" w:line="252"/>
            </w:pPr>
            <w:r>
              <w:rPr>
                <w:rFonts w:ascii="Arial" w:cs="Arial" w:eastAsia="Arial" w:hAnsi="Arial"/>
                <w:color w:val="10213A"/>
                <w:sz w:val="17"/>
                <w:szCs w:val="17"/>
              </w:rPr>
              <w:t xml:space="preserve">Étape 5, rapprochement : signale les factures sans N° commande, celles dont le Montant HT dépasse le Montant commande HT de plus de [5] %, et celles avec Réception = O sans N° commande.</w:t>
            </w:r>
          </w:p>
          <w:p>
            <w:pPr>
              <w:keepNext/>
              <w:keepLines/>
              <w:spacing w:after="40" w:line="252"/>
            </w:pPr>
            <w:r>
              <w:rPr>
                <w:rFonts w:ascii="Arial" w:cs="Arial" w:eastAsia="Arial" w:hAnsi="Arial"/>
                <w:color w:val="10213A"/>
                <w:sz w:val="17"/>
                <w:szCs w:val="17"/>
              </w:rPr>
              <w:t xml:space="preserve">Étape 6, doublons : signale deux factures du même fournisseur, de même Montant HT, datées à moins de 10 jours d'écart, quel que soit le N° facture ; signale aussi les montants ronds supérieurs à [10 000] € HT sans commande ni réception.</w:t>
            </w:r>
          </w:p>
          <w:p>
            <w:pPr>
              <w:keepNext/>
              <w:keepLines/>
              <w:spacing w:after="40" w:line="252"/>
            </w:pPr>
            <w:r>
              <w:rPr>
                <w:rFonts w:ascii="Arial" w:cs="Arial" w:eastAsia="Arial" w:hAnsi="Arial"/>
                <w:color w:val="10213A"/>
                <w:sz w:val="17"/>
                <w:szCs w:val="17"/>
              </w:rPr>
              <w:t xml:space="preserve">Étape 7, routage : pour chaque exception, propose un destinataire (comptable fournisseurs pour l'arithmétique, les dates et les doublons ; acheteur pour la commande et la réception ; trésorier et DAF pour tout changement d'IBAN ou fournisseur non référencé) et un niveau : bloquant ou à vérifier.</w:t>
            </w:r>
          </w:p>
          <w:p>
            <w:pPr>
              <w:keepNext/>
              <w:keepLines/>
              <w:spacing w:after="40" w:line="252"/>
            </w:pPr>
            <w:r>
              <w:rPr>
                <w:rFonts w:ascii="Arial" w:cs="Arial" w:eastAsia="Arial" w:hAnsi="Arial"/>
                <w:color w:val="10213A"/>
                <w:sz w:val="17"/>
                <w:szCs w:val="17"/>
              </w:rPr>
              <w:t xml:space="preserve">Livrables : Controle_factures_[periode].xlsx avec un onglet Exceptions (N° facture, Fournisseur, règle déclenchée, valeur constatée, valeur attendue, destinataire, niveau) et un onglet Contrôle (nombre de factures lues, totaux HT et TTC recalculés, nombre d'exceptions par règle, fichier source et date) ; un brouillon de message par destinataire dans le sous-dossier Exceptions, non envoyé.</w:t>
            </w:r>
          </w:p>
          <w:p>
            <w:pPr>
              <w:keepNext/>
              <w:keepLines/>
              <w:spacing w:after="40" w:line="252"/>
            </w:pPr>
            <w:r>
              <w:rPr>
                <w:rFonts w:ascii="Arial" w:cs="Arial" w:eastAsia="Arial" w:hAnsi="Arial"/>
                <w:color w:val="10213A"/>
                <w:sz w:val="17"/>
                <w:szCs w:val="17"/>
              </w:rPr>
              <w:t xml:space="preserve">Points d'arrêt : après l'étape 1 (je confirme le périmètre), avant tout brouillon de message, et immédiatement pour tout changement d'IBAN, que tu me présentes seul avant le reste.</w:t>
            </w:r>
          </w:p>
          <w:p>
            <w:pPr>
              <w:keepNext/>
              <w:keepLines/>
              <w:spacing w:after="40" w:line="252"/>
            </w:pPr>
            <w:r>
              <w:rPr>
                <w:rFonts w:ascii="Arial" w:cs="Arial" w:eastAsia="Arial" w:hAnsi="Arial"/>
                <w:color w:val="10213A"/>
                <w:sz w:val="17"/>
                <w:szCs w:val="17"/>
              </w:rPr>
              <w:t xml:space="preserve">Journal : dans Journal_agent.md, chaque fichier lu, chaque règle appliquée avec son seuil, chaque exception et sa décision finale (validée, rejetée, en attente).</w:t>
            </w:r>
          </w:p>
          <w:p>
            <w:pPr>
              <w:keepNext w:val="false"/>
              <w:keepLines/>
              <w:spacing w:after="0" w:line="252"/>
            </w:pPr>
            <w:r>
              <w:rPr>
                <w:rFonts w:ascii="Arial" w:cs="Arial" w:eastAsia="Arial" w:hAnsi="Arial"/>
                <w:color w:val="10213A"/>
                <w:sz w:val="17"/>
                <w:szCs w:val="17"/>
              </w:rPr>
              <w:t xml:space="preserve">Si une donnée manque ou est ambiguë, classe la facture en « à vérifier » et ne complète jamais un montant, un code ou une date absents.</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Le même contrôleur en agent Copilot Studio, connecté à la bibliothèque SharePoint des factures</w:t>
            </w:r>
          </w:p>
          <w:p>
            <w:pPr>
              <w:keepNext/>
              <w:keepLines/>
              <w:spacing w:after="40" w:line="252"/>
            </w:pPr>
            <w:r>
              <w:rPr>
                <w:rFonts w:ascii="Arial" w:cs="Arial" w:eastAsia="Arial" w:hAnsi="Arial"/>
                <w:color w:val="10213A"/>
                <w:sz w:val="17"/>
                <w:szCs w:val="17"/>
              </w:rPr>
              <w:t xml:space="preserve">Crée dans Copilot Studio un agent « Contrôle factures » déclenché chaque fois qu'un fichier Factures_[periode].xlsx est déposé dans la bibliothèque SharePoint Factures_recues.</w:t>
            </w:r>
          </w:p>
          <w:p>
            <w:pPr>
              <w:keepNext/>
              <w:keepLines/>
              <w:spacing w:after="40" w:line="252"/>
            </w:pPr>
            <w:r>
              <w:rPr>
                <w:rFonts w:ascii="Arial" w:cs="Arial" w:eastAsia="Arial" w:hAnsi="Arial"/>
                <w:color w:val="10213A"/>
                <w:sz w:val="17"/>
                <w:szCs w:val="17"/>
              </w:rPr>
              <w:t xml:space="preserve">Applique les étapes 1 à 7 de la mission ci-dessus avec les mêmes seuils ; le référentiel fournisseurs est la liste SharePoint Referentiel_fournisseurs.</w:t>
            </w:r>
          </w:p>
          <w:p>
            <w:pPr>
              <w:keepNext/>
              <w:keepLines/>
              <w:spacing w:after="40" w:line="252"/>
            </w:pPr>
            <w:r>
              <w:rPr>
                <w:rFonts w:ascii="Arial" w:cs="Arial" w:eastAsia="Arial" w:hAnsi="Arial"/>
                <w:color w:val="10213A"/>
                <w:sz w:val="17"/>
                <w:szCs w:val="17"/>
              </w:rPr>
              <w:t xml:space="preserve">Écris les exceptions dans la liste SharePoint Exceptions_factures (une ligne par exception, mêmes colonnes que l'onglet Exceptions) et crée une tâche Planner par destinataire, sans montant dans le titre.</w:t>
            </w:r>
          </w:p>
          <w:p>
            <w:pPr>
              <w:keepNext/>
              <w:keepLines/>
              <w:spacing w:after="40" w:line="252"/>
            </w:pPr>
            <w:r>
              <w:rPr>
                <w:rFonts w:ascii="Arial" w:cs="Arial" w:eastAsia="Arial" w:hAnsi="Arial"/>
                <w:color w:val="10213A"/>
                <w:sz w:val="17"/>
                <w:szCs w:val="17"/>
              </w:rPr>
              <w:t xml:space="preserve">Pour tout changement d'IBAN, envoie immédiatement un message Teams privé au trésorier et au DAF avec le N° facture et le fournisseur, rien d'autre, et bloque la suite jusqu'à leur réponse.</w:t>
            </w:r>
          </w:p>
          <w:p>
            <w:pPr>
              <w:keepNext/>
              <w:keepLines/>
              <w:spacing w:after="40" w:line="252"/>
            </w:pPr>
            <w:r>
              <w:rPr>
                <w:rFonts w:ascii="Arial" w:cs="Arial" w:eastAsia="Arial" w:hAnsi="Arial"/>
                <w:color w:val="10213A"/>
                <w:sz w:val="17"/>
                <w:szCs w:val="17"/>
              </w:rPr>
              <w:t xml:space="preserve">Aucune action dans l'ERP : la validation et le paiement restent manuels. Ajoute à chaque exécution une ligne à la liste Journal_controle avec le nombre de factures lues et d'exceptions par règle.</w:t>
            </w:r>
          </w:p>
          <w:p>
            <w:pPr>
              <w:keepNext w:val="false"/>
              <w:keepLines/>
              <w:spacing w:after="0" w:line="252"/>
            </w:pPr>
            <w:r>
              <w:rPr>
                <w:rFonts w:ascii="Arial" w:cs="Arial" w:eastAsia="Arial" w:hAnsi="Arial"/>
                <w:color w:val="10213A"/>
                <w:sz w:val="17"/>
                <w:szCs w:val="17"/>
              </w:rPr>
              <w:t xml:space="preserve">Si le fichier déposé a des colonnes différentes du modèle, arrête-toi et signale-le au comptable fournisseurs.</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Avant de lancer sur le lot entier, testez l'agent sur cinq factures dont vous connaissez le résultat : trois saines, une avec une erreur de TVA que vous avez introduite vous-même, une avec des chiffres d'IBAN modifiés à la main. Il doit trouver les deux et seulement les deux.</w:t>
      </w:r>
    </w:p>
    <w:p>
      <w:pPr>
        <w:pStyle w:val="ListParagraph"/>
        <w:numPr>
          <w:ilvl w:val="0"/>
          <w:numId w:val="3"/>
        </w:numPr>
        <w:spacing w:after="50" w:line="264"/>
      </w:pPr>
      <w:r>
        <w:rPr>
          <w:rFonts w:ascii="Arial" w:cs="Arial" w:eastAsia="Arial" w:hAnsi="Arial"/>
          <w:color w:val="10213A"/>
          <w:sz w:val="18"/>
          <w:szCs w:val="18"/>
        </w:rPr>
        <w:t xml:space="preserve">Recalculez dans Excel la somme des Montant HT et des Montant TTC des factures « À valider » et comparez à l'onglet Contrôle : tout écart signifie qu'une ligne a été oubliée ou lue deux fois.</w:t>
      </w:r>
    </w:p>
    <w:p>
      <w:pPr>
        <w:pStyle w:val="ListParagraph"/>
        <w:numPr>
          <w:ilvl w:val="0"/>
          <w:numId w:val="3"/>
        </w:numPr>
        <w:spacing w:after="50" w:line="264"/>
      </w:pPr>
      <w:r>
        <w:rPr>
          <w:rFonts w:ascii="Arial" w:cs="Arial" w:eastAsia="Arial" w:hAnsi="Arial"/>
          <w:color w:val="10213A"/>
          <w:sz w:val="18"/>
          <w:szCs w:val="18"/>
        </w:rPr>
        <w:t xml:space="preserve">Pour chaque exception de type IBAN ou fournisseur non référencé, vérifiez vous-même dans le référentiel et appelez le fournisseur à un numéro déjà connu, jamais celui figurant sur la facture.</w:t>
      </w:r>
    </w:p>
    <w:p>
      <w:pPr>
        <w:pStyle w:val="ListParagraph"/>
        <w:numPr>
          <w:ilvl w:val="0"/>
          <w:numId w:val="3"/>
        </w:numPr>
        <w:spacing w:after="50" w:line="264"/>
      </w:pPr>
      <w:r>
        <w:rPr>
          <w:rFonts w:ascii="Arial" w:cs="Arial" w:eastAsia="Arial" w:hAnsi="Arial"/>
          <w:color w:val="10213A"/>
          <w:sz w:val="18"/>
          <w:szCs w:val="18"/>
        </w:rPr>
        <w:t xml:space="preserve">Comptez : nombre de factures lues = nombre de factures « À valider » du fichier ; somme des exceptions par règle dans l'onglet Contrôle = nombre de lignes de l'onglet Exceptions.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En atelier, l'agent tolère une TVA « à peu près » ou arrondit un TTC, parce qu'il calcule de tête. Exigez des recalculs explicites avec un écart chiffré et un seuil (0,05 €). Deuxième piège : un lot sans aucune exception, ce qui n'arrive pas sur cent factures ; c'est le signe d'une règle jamais appliquée, relisez le journal.</w:t>
            </w:r>
          </w:p>
        </w:tc>
      </w:tr>
    </w:tbl>
    <w:p>
      <w:pPr>
        <w:spacing w:after="80"/>
      </w:pPr>
    </w:p>
    <w:p>
      <w:pPr>
        <w:spacing w:after="240" w:before="0" w:line="264"/>
        <w:jc w:val="left"/>
      </w:pPr>
      <w:r>
        <w:rPr>
          <w:rFonts w:ascii="Arial" w:cs="Arial" w:eastAsia="Arial" w:hAnsi="Arial"/>
          <w:i/>
          <w:iCs/>
          <w:color w:val="5B6B7A"/>
          <w:sz w:val="17"/>
          <w:szCs w:val="17"/>
        </w:rPr>
        <w:t xml:space="preserve">Et ensuite : Ce contrôleur est l'un des deux agents du défi de fin de palier, et son journal et son onglet Contrôle alimentent directement les pièces demandées par les commissaires aux comptes (fiche 3.6).</w:t>
      </w:r>
    </w:p>
    <w:p>
      <w:pPr>
        <w:pStyle w:val="Heading3"/>
        <w:keepNext/>
        <w:spacing w:after="80" w:before="240"/>
      </w:pPr>
      <w:r>
        <w:rPr>
          <w:rFonts w:ascii="Arial" w:cs="Arial" w:eastAsia="Arial" w:hAnsi="Arial"/>
          <w:b/>
          <w:bCs/>
          <w:color w:val="10213A"/>
          <w:sz w:val="23"/>
          <w:szCs w:val="23"/>
        </w:rPr>
        <w:t xml:space="preserve">4.4  Générateur de reporting mensuel commenté de bout en bout</w:t>
      </w:r>
    </w:p>
    <w:p>
      <w:pPr>
        <w:keepNext/>
        <w:spacing w:after="120" w:before="0" w:line="264"/>
        <w:jc w:val="left"/>
      </w:pPr>
      <w:r>
        <w:rPr>
          <w:rFonts w:ascii="Arial" w:cs="Arial" w:eastAsia="Arial" w:hAnsi="Arial"/>
          <w:color w:val="5B6B7A"/>
          <w:sz w:val="17"/>
          <w:szCs w:val="17"/>
        </w:rPr>
        <w:t xml:space="preserve">Famille : Reporting   ·   Gain estimé : Une demi-journée par mois, avec un premier jet complet le matin de J+5 plutôt que le soir de J+6.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Confier à un agent la chaîne complète du reporting mensuel : contrôle du fichier, calcul des écarts, commentaires de gestion dans le style de la maison, support de présentation, avec deux validations avant diffusion.</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À J+5, les chiffres sont validés mais le reporting demande encore une journée : tableaux, graphiques, commentaires, mise en page. Chaque mois, la même journée.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L'export mensuel au format de l'onglet PL_mensuel (Mois, Site, Poste, Réalisé, Budget, Forecast, Commentaire), le reporting du mois précédent (pour le style des commentaires et la structure), le modèle de présentation de l'entreprise, la liste des destinataires et de leurs attentes.</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Les chiffres non validés : l'agent démarre seulement quand la clôture est terminée (fiche 4.1). Sur une version grand public d'un outil, jamais les chiffres réels d'une société cotée avant publication ni les données de paie par personne.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Claude Cowork sur un dossier Reporting_[AAAA-MM] contenant l'export, le reporting précédent et le modèle de présentation ; l'agent produit le fichier d'analyse, les commentaires et la présentation. Copilot en mode agent dans Excel puis dans PowerPoint fait la même chaîne en deux temps (variante), comme un Projet ChatGPT avec l'analyse de données.</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le contrôleur de gestion chargé du reporting mensuel de [entreprise] ; je suis [responsable du reporting] et je valide chaque étape avant la suivante.</w:t>
            </w:r>
          </w:p>
          <w:p>
            <w:pPr>
              <w:keepNext/>
              <w:keepLines/>
              <w:spacing w:after="40" w:line="252"/>
            </w:pPr>
            <w:r>
              <w:rPr>
                <w:rFonts w:ascii="Arial" w:cs="Arial" w:eastAsia="Arial" w:hAnsi="Arial"/>
                <w:color w:val="10213A"/>
                <w:sz w:val="17"/>
                <w:szCs w:val="17"/>
              </w:rPr>
              <w:t xml:space="preserve">Périmètre : le mois [AAAA-MM], les trois sites [Lyon, Nantes, Lille], les dix postes du compte de résultat de gestion ; la marge est le chiffre d'affaires moins la somme des charges.</w:t>
            </w:r>
          </w:p>
          <w:p>
            <w:pPr>
              <w:keepNext/>
              <w:keepLines/>
              <w:spacing w:after="40" w:line="252"/>
            </w:pPr>
            <w:r>
              <w:rPr>
                <w:rFonts w:ascii="Arial" w:cs="Arial" w:eastAsia="Arial" w:hAnsi="Arial"/>
                <w:color w:val="10213A"/>
                <w:sz w:val="17"/>
                <w:szCs w:val="17"/>
              </w:rPr>
              <w:t xml:space="preserve">Fichiers d'entrée, dans Reporting_[AAAA-MM] : PL_mensuel_[AAAA-MM].xlsx (colonnes Mois, Site, Poste, Réalisé, Budget, Forecast, Commentaire), Reporting_[mois précédent].pptx et Modele_reporting.pptx.</w:t>
            </w:r>
          </w:p>
          <w:p>
            <w:pPr>
              <w:keepNext/>
              <w:keepLines/>
              <w:spacing w:after="40" w:line="252"/>
            </w:pPr>
            <w:r>
              <w:rPr>
                <w:rFonts w:ascii="Arial" w:cs="Arial" w:eastAsia="Arial" w:hAnsi="Arial"/>
                <w:color w:val="10213A"/>
                <w:sz w:val="17"/>
                <w:szCs w:val="17"/>
              </w:rPr>
              <w:t xml:space="preserve">Étape 1, contrôle du fichier : vérifie le format des mois, les cellules Réalisé vides ou à zéro avec un Budget non nul, les signes (charges positives), les doublons Mois + Site + Poste, les valeurs manifestement hors échelle ; liste ce que tu trouves et arrête-toi, je décide ce qui est corrigé à la source.</w:t>
            </w:r>
          </w:p>
          <w:p>
            <w:pPr>
              <w:keepNext/>
              <w:keepLines/>
              <w:spacing w:after="40" w:line="252"/>
            </w:pPr>
            <w:r>
              <w:rPr>
                <w:rFonts w:ascii="Arial" w:cs="Arial" w:eastAsia="Arial" w:hAnsi="Arial"/>
                <w:color w:val="10213A"/>
                <w:sz w:val="17"/>
                <w:szCs w:val="17"/>
              </w:rPr>
              <w:t xml:space="preserve">Étape 2, calculs : pour le mois et pour le cumul depuis janvier, calcule par site et en consolidé le chiffre d'affaires, le total des charges, la marge, et les écarts en valeur et en pourcentage par rapport au Budget et au Forecast ; écris tout dans Analyse_[AAAA-MM].xlsx, un onglet par site et un onglet Consolidé.</w:t>
            </w:r>
          </w:p>
          <w:p>
            <w:pPr>
              <w:keepNext/>
              <w:keepLines/>
              <w:spacing w:after="40" w:line="252"/>
            </w:pPr>
            <w:r>
              <w:rPr>
                <w:rFonts w:ascii="Arial" w:cs="Arial" w:eastAsia="Arial" w:hAnsi="Arial"/>
                <w:color w:val="10213A"/>
                <w:sz w:val="17"/>
                <w:szCs w:val="17"/>
              </w:rPr>
              <w:t xml:space="preserve">Étape 3, hiérarchisation : classe les dix écarts les plus importants en valeur absolue (site + poste), avec le montant, le pourcentage et le Commentaire du fichier s'il existe.</w:t>
            </w:r>
          </w:p>
          <w:p>
            <w:pPr>
              <w:keepNext/>
              <w:keepLines/>
              <w:spacing w:after="40" w:line="252"/>
            </w:pPr>
            <w:r>
              <w:rPr>
                <w:rFonts w:ascii="Arial" w:cs="Arial" w:eastAsia="Arial" w:hAnsi="Arial"/>
                <w:color w:val="10213A"/>
                <w:sz w:val="17"/>
                <w:szCs w:val="17"/>
              </w:rPr>
              <w:t xml:space="preserve">Étape 4, commentaires : rédige un commentaire de gestion par site (six lignes) et un commentaire consolidé (dix lignes), dans le style et la structure de Reporting_[mois précédent].pptx : le fait, le chiffre, la cause si elle est dans la colonne Commentaire, sinon « cause à documenter ».</w:t>
            </w:r>
          </w:p>
          <w:p>
            <w:pPr>
              <w:keepNext/>
              <w:keepLines/>
              <w:spacing w:after="40" w:line="252"/>
            </w:pPr>
            <w:r>
              <w:rPr>
                <w:rFonts w:ascii="Arial" w:cs="Arial" w:eastAsia="Arial" w:hAnsi="Arial"/>
                <w:color w:val="10213A"/>
                <w:sz w:val="17"/>
                <w:szCs w:val="17"/>
              </w:rPr>
              <w:t xml:space="preserve">Étape 5, présentation : remplis Modele_reporting.pptx : une page consolidée, une page par site, une page sur les dix écarts, une page de points d'attention ; ne modifie pas la charte.</w:t>
            </w:r>
          </w:p>
          <w:p>
            <w:pPr>
              <w:keepNext/>
              <w:keepLines/>
              <w:spacing w:after="40" w:line="252"/>
            </w:pPr>
            <w:r>
              <w:rPr>
                <w:rFonts w:ascii="Arial" w:cs="Arial" w:eastAsia="Arial" w:hAnsi="Arial"/>
                <w:color w:val="10213A"/>
                <w:sz w:val="17"/>
                <w:szCs w:val="17"/>
              </w:rPr>
              <w:t xml:space="preserve">Règles : n'invente aucune cause ; un écart sans commentaire dans le fichier est marqué « à expliquer par [site] » ; tous les montants viennent du fichier, arrondis au millier d'euros dans les commentaires seulement.</w:t>
            </w:r>
          </w:p>
          <w:p>
            <w:pPr>
              <w:keepNext/>
              <w:keepLines/>
              <w:spacing w:after="40" w:line="252"/>
            </w:pPr>
            <w:r>
              <w:rPr>
                <w:rFonts w:ascii="Arial" w:cs="Arial" w:eastAsia="Arial" w:hAnsi="Arial"/>
                <w:color w:val="10213A"/>
                <w:sz w:val="17"/>
                <w:szCs w:val="17"/>
              </w:rPr>
              <w:t xml:space="preserve">Points d'arrêt : après l'étape 1, après l'étape 3 (je valide la liste des écarts avant que tu rédiges), et avant toute diffusion : tu ne partages rien, je diffuse moi-même.</w:t>
            </w:r>
          </w:p>
          <w:p>
            <w:pPr>
              <w:keepNext/>
              <w:keepLines/>
              <w:spacing w:after="40" w:line="252"/>
            </w:pPr>
            <w:r>
              <w:rPr>
                <w:rFonts w:ascii="Arial" w:cs="Arial" w:eastAsia="Arial" w:hAnsi="Arial"/>
                <w:color w:val="10213A"/>
                <w:sz w:val="17"/>
                <w:szCs w:val="17"/>
              </w:rPr>
              <w:t xml:space="preserve">Section de contrôle, onglet Contrôle d'Analyse_[AAAA-MM].xlsx : totaux Réalisé, Budget et Forecast par site recalculés depuis le fichier source, nombre de lignes lues, lignes écartées à l'étape 1 et pourquoi, fichier source et date.</w:t>
            </w:r>
          </w:p>
          <w:p>
            <w:pPr>
              <w:keepNext/>
              <w:keepLines/>
              <w:spacing w:after="40" w:line="252"/>
            </w:pPr>
            <w:r>
              <w:rPr>
                <w:rFonts w:ascii="Arial" w:cs="Arial" w:eastAsia="Arial" w:hAnsi="Arial"/>
                <w:color w:val="10213A"/>
                <w:sz w:val="17"/>
                <w:szCs w:val="17"/>
              </w:rPr>
              <w:t xml:space="preserve">Journal : Journal_agent.md avec chaque fichier lu, chaque calcul, chaque commentaire rédigé et sa page, chaque validation ou correction de ma part.</w:t>
            </w:r>
          </w:p>
          <w:p>
            <w:pPr>
              <w:keepNext w:val="false"/>
              <w:keepLines/>
              <w:spacing w:after="0" w:line="252"/>
            </w:pPr>
            <w:r>
              <w:rPr>
                <w:rFonts w:ascii="Arial" w:cs="Arial" w:eastAsia="Arial" w:hAnsi="Arial"/>
                <w:color w:val="10213A"/>
                <w:sz w:val="17"/>
                <w:szCs w:val="17"/>
              </w:rPr>
              <w:t xml:space="preserve">Si une information manque ou est ambiguë, pose la question avant de rédiger et ne complète jamais un chiffre absent.</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La même chaîne avec Copilot, en mode agent dans Excel puis dans PowerPoint</w:t>
            </w:r>
          </w:p>
          <w:p>
            <w:pPr>
              <w:keepNext/>
              <w:keepLines/>
              <w:spacing w:after="40" w:line="252"/>
            </w:pPr>
            <w:r>
              <w:rPr>
                <w:rFonts w:ascii="Arial" w:cs="Arial" w:eastAsia="Arial" w:hAnsi="Arial"/>
                <w:color w:val="10213A"/>
                <w:sz w:val="17"/>
                <w:szCs w:val="17"/>
              </w:rPr>
              <w:t xml:space="preserve">Tu es Copilot en mode agent dans le classeur PL_mensuel_[AAAA-MM].xlsx, onglet PL_mensuel (colonnes Mois, Site, Poste, Réalisé, Budget, Forecast, Commentaire).</w:t>
            </w:r>
          </w:p>
          <w:p>
            <w:pPr>
              <w:keepNext/>
              <w:keepLines/>
              <w:spacing w:after="40" w:line="252"/>
            </w:pPr>
            <w:r>
              <w:rPr>
                <w:rFonts w:ascii="Arial" w:cs="Arial" w:eastAsia="Arial" w:hAnsi="Arial"/>
                <w:color w:val="10213A"/>
                <w:sz w:val="17"/>
                <w:szCs w:val="17"/>
              </w:rPr>
              <w:t xml:space="preserve">Applique les étapes 1 à 3 de la mission ci-dessus : crée un onglet Controle_fichier avec les anomalies trouvées, puis les onglets Consolidé, Lyon, Nantes et Lille avec les écarts, puis un onglet Top_ecarts ; ne modifie aucune valeur de l'onglet source.</w:t>
            </w:r>
          </w:p>
          <w:p>
            <w:pPr>
              <w:keepNext/>
              <w:keepLines/>
              <w:spacing w:after="40" w:line="252"/>
            </w:pPr>
            <w:r>
              <w:rPr>
                <w:rFonts w:ascii="Arial" w:cs="Arial" w:eastAsia="Arial" w:hAnsi="Arial"/>
                <w:color w:val="10213A"/>
                <w:sz w:val="17"/>
                <w:szCs w:val="17"/>
              </w:rPr>
              <w:t xml:space="preserve">Ajoute un onglet Contrôle avec les totaux Réalisé, Budget et Forecast par site recalculés par formule SOMME.SI.ENS depuis l'onglet source, jamais en valeurs collées.</w:t>
            </w:r>
          </w:p>
          <w:p>
            <w:pPr>
              <w:keepNext/>
              <w:keepLines/>
              <w:spacing w:after="40" w:line="252"/>
            </w:pPr>
            <w:r>
              <w:rPr>
                <w:rFonts w:ascii="Arial" w:cs="Arial" w:eastAsia="Arial" w:hAnsi="Arial"/>
                <w:color w:val="10213A"/>
                <w:sz w:val="17"/>
                <w:szCs w:val="17"/>
              </w:rPr>
              <w:t xml:space="preserve">Attends ma validation, puis rédige dans un onglet Commentaires six lignes par site et dix lignes en consolidé, dans le style de l'onglet Commentaires_[mois précédent].</w:t>
            </w:r>
          </w:p>
          <w:p>
            <w:pPr>
              <w:keepNext/>
              <w:keepLines/>
              <w:spacing w:after="40" w:line="252"/>
            </w:pPr>
            <w:r>
              <w:rPr>
                <w:rFonts w:ascii="Arial" w:cs="Arial" w:eastAsia="Arial" w:hAnsi="Arial"/>
                <w:color w:val="10213A"/>
                <w:sz w:val="17"/>
                <w:szCs w:val="17"/>
              </w:rPr>
              <w:t xml:space="preserve">Dans PowerPoint, reprends l'onglet Consolidé et l'onglet Commentaires pour remplir Modele_reporting.pptx page par page, sans changer la charte.</w:t>
            </w:r>
          </w:p>
          <w:p>
            <w:pPr>
              <w:keepNext w:val="false"/>
              <w:keepLines/>
              <w:spacing w:after="0" w:line="252"/>
            </w:pPr>
            <w:r>
              <w:rPr>
                <w:rFonts w:ascii="Arial" w:cs="Arial" w:eastAsia="Arial" w:hAnsi="Arial"/>
                <w:color w:val="10213A"/>
                <w:sz w:val="17"/>
                <w:szCs w:val="17"/>
              </w:rPr>
              <w:t xml:space="preserve">Si une cause n'est pas écrite dans la colonne Commentaire du fichier, écris « cause à documenter » et ne l'invente pas.</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Avant de lancer, calculez vous-même la marge consolidée du mois (chiffre d'affaires moins charges) avec un tableau croisé dynamique et notez-la ; elle doit apparaître à l'identique dans l'onglet Consolidé et sur la page consolidée de la présentation.</w:t>
      </w:r>
    </w:p>
    <w:p>
      <w:pPr>
        <w:pStyle w:val="ListParagraph"/>
        <w:numPr>
          <w:ilvl w:val="0"/>
          <w:numId w:val="3"/>
        </w:numPr>
        <w:spacing w:after="50" w:line="264"/>
      </w:pPr>
      <w:r>
        <w:rPr>
          <w:rFonts w:ascii="Arial" w:cs="Arial" w:eastAsia="Arial" w:hAnsi="Arial"/>
          <w:color w:val="10213A"/>
          <w:sz w:val="18"/>
          <w:szCs w:val="18"/>
        </w:rPr>
        <w:t xml:space="preserve">Vérifiez que la somme des trois sites égale le consolidé pour chaque poste, sur le mois et sur le cumul.</w:t>
      </w:r>
    </w:p>
    <w:p>
      <w:pPr>
        <w:pStyle w:val="ListParagraph"/>
        <w:numPr>
          <w:ilvl w:val="0"/>
          <w:numId w:val="3"/>
        </w:numPr>
        <w:spacing w:after="50" w:line="264"/>
      </w:pPr>
      <w:r>
        <w:rPr>
          <w:rFonts w:ascii="Arial" w:cs="Arial" w:eastAsia="Arial" w:hAnsi="Arial"/>
          <w:color w:val="10213A"/>
          <w:sz w:val="18"/>
          <w:szCs w:val="18"/>
        </w:rPr>
        <w:t xml:space="preserve">Prenez trois chiffres cités dans les commentaires et retrouvez-les dans le fichier source, ligne par ligne ; un arrondi différent est toléré, un chiffre introuvable est refusé.</w:t>
      </w:r>
    </w:p>
    <w:p>
      <w:pPr>
        <w:pStyle w:val="ListParagraph"/>
        <w:numPr>
          <w:ilvl w:val="0"/>
          <w:numId w:val="3"/>
        </w:numPr>
        <w:spacing w:after="50" w:line="264"/>
      </w:pPr>
      <w:r>
        <w:rPr>
          <w:rFonts w:ascii="Arial" w:cs="Arial" w:eastAsia="Arial" w:hAnsi="Arial"/>
          <w:color w:val="10213A"/>
          <w:sz w:val="18"/>
          <w:szCs w:val="18"/>
        </w:rPr>
        <w:t xml:space="preserve">Relisez chaque commentaire à voix haute en pensant au destinataire : chaque cause avancée doit venir de la colonne Commentaire ou être marquée « cause à documenter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L'agent explique tous les écarts avec assurance, y compris ceux dont la cause n'est nulle part dans le fichier : « hausse des coûts de l'énergie », « effet saisonnier ». Un commentaire de gestion qui invente une cause est plus dangereux qu'un tableau sans commentaire. La règle « cause à documenter » n'est pas négociable.</w:t>
            </w:r>
          </w:p>
        </w:tc>
      </w:tr>
    </w:tbl>
    <w:p>
      <w:pPr>
        <w:spacing w:after="80"/>
      </w:pPr>
    </w:p>
    <w:p>
      <w:pPr>
        <w:spacing w:after="240" w:before="0" w:line="264"/>
        <w:jc w:val="left"/>
      </w:pPr>
      <w:r>
        <w:rPr>
          <w:rFonts w:ascii="Arial" w:cs="Arial" w:eastAsia="Arial" w:hAnsi="Arial"/>
          <w:i/>
          <w:iCs/>
          <w:color w:val="5B6B7A"/>
          <w:sz w:val="17"/>
          <w:szCs w:val="17"/>
        </w:rPr>
        <w:t xml:space="preserve">Et ensuite : L'agent de forecast glissant de la fiche 4.6 reprend le même export et la même logique d'onglet Contrôle pour recalculer l'atterrissage une fois le reporting validé.</w:t>
      </w:r>
    </w:p>
    <w:p>
      <w:pPr>
        <w:pStyle w:val="Heading3"/>
        <w:keepNext/>
        <w:spacing w:after="80" w:before="240"/>
      </w:pPr>
      <w:r>
        <w:rPr>
          <w:rFonts w:ascii="Arial" w:cs="Arial" w:eastAsia="Arial" w:hAnsi="Arial"/>
          <w:b/>
          <w:bCs/>
          <w:color w:val="10213A"/>
          <w:sz w:val="23"/>
          <w:szCs w:val="23"/>
        </w:rPr>
        <w:t xml:space="preserve">4.5  Auditeur de modèles Excel</w:t>
      </w:r>
    </w:p>
    <w:p>
      <w:pPr>
        <w:keepNext/>
        <w:spacing w:after="120" w:before="0" w:line="264"/>
        <w:jc w:val="left"/>
      </w:pPr>
      <w:r>
        <w:rPr>
          <w:rFonts w:ascii="Arial" w:cs="Arial" w:eastAsia="Arial" w:hAnsi="Arial"/>
          <w:color w:val="5B6B7A"/>
          <w:sz w:val="17"/>
          <w:szCs w:val="17"/>
        </w:rPr>
        <w:t xml:space="preserve">Famille : Préparation des données   ·   Gain estimé : Une demi-journée par classeur audité, et surtout des erreurs trouvées avant qu'elles atteignent le forecast présenté au DAF.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Faire auditer par un agent un classeur de forecast hérité, cartographie des onglets, formules incohérentes, valeurs en dur, références cassées et bouclages, avant de lui confier le moindre calcul.</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Vous récupérez le classeur de forecast d'un prédécesseur, ou vous vous apprêtez à faire tourner l'agent de la fiche 4.6 dessus. Personne ne sait plus quelles cellules sont des formules et lesquelles ont été écrasées à la main.</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classeur de forecast lui-même, par exemple Forecast</w:t>
            </w:r>
            <w:r>
              <w:rPr>
                <w:rFonts w:ascii="Arial" w:cs="Arial" w:eastAsia="Arial" w:hAnsi="Arial"/>
                <w:color w:val="10213A"/>
                <w:sz w:val="18"/>
                <w:szCs w:val="18"/>
              </w:rPr>
              <w:t xml:space="preserve">Solveo</w:t>
            </w:r>
            <w:r>
              <w:rPr>
                <w:rFonts w:ascii="Arial" w:cs="Arial" w:eastAsia="Arial" w:hAnsi="Arial"/>
                <w:color w:val="10213A"/>
                <w:sz w:val="18"/>
                <w:szCs w:val="18"/>
              </w:rPr>
              <w:t xml:space="preserve">2025.xlsx construit sur l'onglet PL_mensuel (Mois, Site, Poste, Réalisé, Budget, Forecast, Commentaire) avec des onglets Hypothèses, Forecast et Synthèse ; la liste des totaux que vous connaissez de source sûre (budget annuel consolidé, chiffre d'affaires réalisé à date).</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Un classeur contenant des données de paie nominatives ou des données clients réelles, sur une version grand public d'un outil. Même en environnement d'entreprise, gardez une copie du fichier d'origine hors de portée de l'agent.</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Claude for Excel, qui lit les formules cellule par cellule et écrit ses constats dans un onglet sans toucher au reste. Copilot dans Excel en mode agent fait un audit plus court (variante) ; Claude Cowork convient si le classeur est fermé et déposé dans un dossier.</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un auditeur de modèles Excel au service du contrôle de gestion. Tu lis, tu constates, tu proposes ; tu ne modifies aucune formule ni aucune valeur sans mon accord explicite, cellule par cellule.</w:t>
            </w:r>
          </w:p>
          <w:p>
            <w:pPr>
              <w:keepNext/>
              <w:keepLines/>
              <w:spacing w:after="40" w:line="252"/>
            </w:pPr>
            <w:r>
              <w:rPr>
                <w:rFonts w:ascii="Arial" w:cs="Arial" w:eastAsia="Arial" w:hAnsi="Arial"/>
                <w:color w:val="10213A"/>
                <w:sz w:val="17"/>
                <w:szCs w:val="17"/>
              </w:rPr>
              <w:t xml:space="preserve">Périmètre : le classeur ouvert, Forecast_[entreprise]_[année].xlsx, tous les onglets, en particulier Données (copie de PL_mensuel avec les colonnes Mois, Site, Poste, Réalisé, Budget, Forecast, Commentaire), Hypothèses, Forecast et Synthèse.</w:t>
            </w:r>
          </w:p>
          <w:p>
            <w:pPr>
              <w:keepNext/>
              <w:keepLines/>
              <w:spacing w:after="40" w:line="252"/>
            </w:pPr>
            <w:r>
              <w:rPr>
                <w:rFonts w:ascii="Arial" w:cs="Arial" w:eastAsia="Arial" w:hAnsi="Arial"/>
                <w:color w:val="10213A"/>
                <w:sz w:val="17"/>
                <w:szCs w:val="17"/>
              </w:rPr>
              <w:t xml:space="preserve">Étape 1, cartographie : pour chaque onglet, donne le nombre de lignes et de colonnes utilisées, les plages nommées, les onglets qui alimentent les autres et ceux qui ne sont référencés nulle part.</w:t>
            </w:r>
          </w:p>
          <w:p>
            <w:pPr>
              <w:keepNext/>
              <w:keepLines/>
              <w:spacing w:after="40" w:line="252"/>
            </w:pPr>
            <w:r>
              <w:rPr>
                <w:rFonts w:ascii="Arial" w:cs="Arial" w:eastAsia="Arial" w:hAnsi="Arial"/>
                <w:color w:val="10213A"/>
                <w:sz w:val="17"/>
                <w:szCs w:val="17"/>
              </w:rPr>
              <w:t xml:space="preserve">Étape 2, formules : dans les plages de calcul, repère les cellules en valeur en dur au milieu d'une ligne ou d'une colonne de formules, les formules différentes de leurs voisines, les références à des cellules vides, les erreurs #REF!, #N/A et #DIV/0!, les références circulaires et les liaisons vers d'autres classeurs.</w:t>
            </w:r>
          </w:p>
          <w:p>
            <w:pPr>
              <w:keepNext/>
              <w:keepLines/>
              <w:spacing w:after="40" w:line="252"/>
            </w:pPr>
            <w:r>
              <w:rPr>
                <w:rFonts w:ascii="Arial" w:cs="Arial" w:eastAsia="Arial" w:hAnsi="Arial"/>
                <w:color w:val="10213A"/>
                <w:sz w:val="17"/>
                <w:szCs w:val="17"/>
              </w:rPr>
              <w:t xml:space="preserve">Étape 3, plages de sommes : vérifie que chaque SOMME, SOMME.SI.ENS et RECHERCHEX couvre toutes les lignes de la source, jusqu'à la dernière ligne de Données, et signale toute plage figée trop courte.</w:t>
            </w:r>
          </w:p>
          <w:p>
            <w:pPr>
              <w:keepNext/>
              <w:keepLines/>
              <w:spacing w:after="40" w:line="252"/>
            </w:pPr>
            <w:r>
              <w:rPr>
                <w:rFonts w:ascii="Arial" w:cs="Arial" w:eastAsia="Arial" w:hAnsi="Arial"/>
                <w:color w:val="10213A"/>
                <w:sz w:val="17"/>
                <w:szCs w:val="17"/>
              </w:rPr>
              <w:t xml:space="preserve">Étape 4, bouclages : recalcule à part le chiffre d'affaires, le total des charges et la marge par site et en consolidé depuis Données, et compare à l'onglet Synthèse ; vérifie que le consolidé de Synthèse égale la somme des trois sites, que le forecast annuel égale le réalisé à date plus la prévision des mois restants, et que les hypothèses de l'onglet Hypothèses sont bien celles utilisées dans Forecast.</w:t>
            </w:r>
          </w:p>
          <w:p>
            <w:pPr>
              <w:keepNext/>
              <w:keepLines/>
              <w:spacing w:after="40" w:line="252"/>
            </w:pPr>
            <w:r>
              <w:rPr>
                <w:rFonts w:ascii="Arial" w:cs="Arial" w:eastAsia="Arial" w:hAnsi="Arial"/>
                <w:color w:val="10213A"/>
                <w:sz w:val="17"/>
                <w:szCs w:val="17"/>
              </w:rPr>
              <w:t xml:space="preserve">Étape 5, conventions : signale les charges en négatif, les mois hors format AAAA-MM, les postes absents de la liste des dix postes, les lignes ou onglets masqués.</w:t>
            </w:r>
          </w:p>
          <w:p>
            <w:pPr>
              <w:keepNext/>
              <w:keepLines/>
              <w:spacing w:after="40" w:line="252"/>
            </w:pPr>
            <w:r>
              <w:rPr>
                <w:rFonts w:ascii="Arial" w:cs="Arial" w:eastAsia="Arial" w:hAnsi="Arial"/>
                <w:color w:val="10213A"/>
                <w:sz w:val="17"/>
                <w:szCs w:val="17"/>
              </w:rPr>
              <w:t xml:space="preserve">Livrable : un onglet Audit ajouté au classeur, colonnes Onglet, Cellule ou plage, Constat, Gravité (bloquant, à corriger, à surveiller), Correction proposée, Statut (à valider) ; puis un onglet Contrôle avec les totaux recalculés à l'étape 4 face aux totaux de Synthèse et l'écart.</w:t>
            </w:r>
          </w:p>
          <w:p>
            <w:pPr>
              <w:keepNext/>
              <w:keepLines/>
              <w:spacing w:after="40" w:line="252"/>
            </w:pPr>
            <w:r>
              <w:rPr>
                <w:rFonts w:ascii="Arial" w:cs="Arial" w:eastAsia="Arial" w:hAnsi="Arial"/>
                <w:color w:val="10213A"/>
                <w:sz w:val="17"/>
                <w:szCs w:val="17"/>
              </w:rPr>
              <w:t xml:space="preserve">Règles : classe en bloquant tout ce qui change un total de Synthèse ; ne classe jamais en « à surveiller » une valeur en dur dans une colonne de formules.</w:t>
            </w:r>
          </w:p>
          <w:p>
            <w:pPr>
              <w:keepNext/>
              <w:keepLines/>
              <w:spacing w:after="40" w:line="252"/>
            </w:pPr>
            <w:r>
              <w:rPr>
                <w:rFonts w:ascii="Arial" w:cs="Arial" w:eastAsia="Arial" w:hAnsi="Arial"/>
                <w:color w:val="10213A"/>
                <w:sz w:val="17"/>
                <w:szCs w:val="17"/>
              </w:rPr>
              <w:t xml:space="preserve">Points d'arrêt : après l'étape 1 (je confirme le périmètre), après l'étape 4 si un bouclage ne tombe pas juste, et avant toute correction : tu proposes dans l'onglet Audit, j'applique moi-même ou je te demande d'appliquer ligne par ligne.</w:t>
            </w:r>
          </w:p>
          <w:p>
            <w:pPr>
              <w:keepNext/>
              <w:keepLines/>
              <w:spacing w:after="40" w:line="252"/>
            </w:pPr>
            <w:r>
              <w:rPr>
                <w:rFonts w:ascii="Arial" w:cs="Arial" w:eastAsia="Arial" w:hAnsi="Arial"/>
                <w:color w:val="10213A"/>
                <w:sz w:val="17"/>
                <w:szCs w:val="17"/>
              </w:rPr>
              <w:t xml:space="preserve">Journal : dans un onglet Journal du classeur, chaque onglet lu, chaque contrôle effectué, chaque proposition, chaque correction validée avec la cellule et l'ancienne valeur.</w:t>
            </w:r>
          </w:p>
          <w:p>
            <w:pPr>
              <w:keepNext w:val="false"/>
              <w:keepLines/>
              <w:spacing w:after="0" w:line="252"/>
            </w:pPr>
            <w:r>
              <w:rPr>
                <w:rFonts w:ascii="Arial" w:cs="Arial" w:eastAsia="Arial" w:hAnsi="Arial"/>
                <w:color w:val="10213A"/>
                <w:sz w:val="17"/>
                <w:szCs w:val="17"/>
              </w:rPr>
              <w:t xml:space="preserve">Si un calcul dépend d'une information absente du classeur (source externe, hypothèse non documentée), signale-le et ne suppose jamais une valeur.</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Le même audit, plus court, avec Copilot dans Excel en mode agent</w:t>
            </w:r>
          </w:p>
          <w:p>
            <w:pPr>
              <w:keepNext/>
              <w:keepLines/>
              <w:spacing w:after="40" w:line="252"/>
            </w:pPr>
            <w:r>
              <w:rPr>
                <w:rFonts w:ascii="Arial" w:cs="Arial" w:eastAsia="Arial" w:hAnsi="Arial"/>
                <w:color w:val="10213A"/>
                <w:sz w:val="17"/>
                <w:szCs w:val="17"/>
              </w:rPr>
              <w:t xml:space="preserve">Tu es Copilot en mode agent dans le classeur Forecast_[entreprise]_[année].xlsx ; tu n'écris que dans un nouvel onglet Audit.</w:t>
            </w:r>
          </w:p>
          <w:p>
            <w:pPr>
              <w:keepNext/>
              <w:keepLines/>
              <w:spacing w:after="40" w:line="252"/>
            </w:pPr>
            <w:r>
              <w:rPr>
                <w:rFonts w:ascii="Arial" w:cs="Arial" w:eastAsia="Arial" w:hAnsi="Arial"/>
                <w:color w:val="10213A"/>
                <w:sz w:val="17"/>
                <w:szCs w:val="17"/>
              </w:rPr>
              <w:t xml:space="preserve">Liste les cellules des onglets Forecast et Synthèse qui contiennent une valeur en dur alors que leurs voisines de ligne contiennent une formule, avec l'adresse et la valeur.</w:t>
            </w:r>
          </w:p>
          <w:p>
            <w:pPr>
              <w:keepNext/>
              <w:keepLines/>
              <w:spacing w:after="40" w:line="252"/>
            </w:pPr>
            <w:r>
              <w:rPr>
                <w:rFonts w:ascii="Arial" w:cs="Arial" w:eastAsia="Arial" w:hAnsi="Arial"/>
                <w:color w:val="10213A"/>
                <w:sz w:val="17"/>
                <w:szCs w:val="17"/>
              </w:rPr>
              <w:t xml:space="preserve">Liste les formules qui renvoient une erreur, les références circulaires et les plages de SOMME qui s'arrêtent avant la dernière ligne de l'onglet Données.</w:t>
            </w:r>
          </w:p>
          <w:p>
            <w:pPr>
              <w:keepNext/>
              <w:keepLines/>
              <w:spacing w:after="40" w:line="252"/>
            </w:pPr>
            <w:r>
              <w:rPr>
                <w:rFonts w:ascii="Arial" w:cs="Arial" w:eastAsia="Arial" w:hAnsi="Arial"/>
                <w:color w:val="10213A"/>
                <w:sz w:val="17"/>
                <w:szCs w:val="17"/>
              </w:rPr>
              <w:t xml:space="preserve">Recalcule par formule, dans l'onglet Audit, le chiffre d'affaires, les charges et la marge par site depuis Données, et affiche l'écart avec Synthèse.</w:t>
            </w:r>
          </w:p>
          <w:p>
            <w:pPr>
              <w:keepNext/>
              <w:keepLines/>
              <w:spacing w:after="40" w:line="252"/>
            </w:pPr>
            <w:r>
              <w:rPr>
                <w:rFonts w:ascii="Arial" w:cs="Arial" w:eastAsia="Arial" w:hAnsi="Arial"/>
                <w:color w:val="10213A"/>
                <w:sz w:val="17"/>
                <w:szCs w:val="17"/>
              </w:rPr>
              <w:t xml:space="preserve">Classe chaque constat en bloquant, à corriger ou à surveiller, et ne corrige rien toi-même.</w:t>
            </w:r>
          </w:p>
          <w:p>
            <w:pPr>
              <w:keepNext w:val="false"/>
              <w:keepLines/>
              <w:spacing w:after="0" w:line="252"/>
            </w:pPr>
            <w:r>
              <w:rPr>
                <w:rFonts w:ascii="Arial" w:cs="Arial" w:eastAsia="Arial" w:hAnsi="Arial"/>
                <w:color w:val="10213A"/>
                <w:sz w:val="17"/>
                <w:szCs w:val="17"/>
              </w:rPr>
              <w:t xml:space="preserve">Si tu ne peux pas lire un onglet (protégé, masqué, lié à un autre classeur), dis-le au lieu de passer à la suite.</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Avant de lancer, introduisez vous-même deux défauts dans une copie du classeur : une valeur en dur à la place d'une formule dans Forecast et une SOMME raccourcie d'une ligne dans Synthèse. L'agent doit trouver les deux, à la bonne adresse.</w:t>
      </w:r>
    </w:p>
    <w:p>
      <w:pPr>
        <w:pStyle w:val="ListParagraph"/>
        <w:numPr>
          <w:ilvl w:val="0"/>
          <w:numId w:val="3"/>
        </w:numPr>
        <w:spacing w:after="50" w:line="264"/>
      </w:pPr>
      <w:r>
        <w:rPr>
          <w:rFonts w:ascii="Arial" w:cs="Arial" w:eastAsia="Arial" w:hAnsi="Arial"/>
          <w:color w:val="10213A"/>
          <w:sz w:val="18"/>
          <w:szCs w:val="18"/>
        </w:rPr>
        <w:t xml:space="preserve">Recalculez avec un tableau croisé dynamique sur Données le chiffre d'affaires annuel consolidé et comparez à l'onglet Contrôle de l'agent et à l'onglet Synthèse : les trois doivent coïncider.</w:t>
      </w:r>
    </w:p>
    <w:p>
      <w:pPr>
        <w:pStyle w:val="ListParagraph"/>
        <w:numPr>
          <w:ilvl w:val="0"/>
          <w:numId w:val="3"/>
        </w:numPr>
        <w:spacing w:after="50" w:line="264"/>
      </w:pPr>
      <w:r>
        <w:rPr>
          <w:rFonts w:ascii="Arial" w:cs="Arial" w:eastAsia="Arial" w:hAnsi="Arial"/>
          <w:color w:val="10213A"/>
          <w:sz w:val="18"/>
          <w:szCs w:val="18"/>
        </w:rPr>
        <w:t xml:space="preserve">Ouvrez cinq constats de l'onglet Audit au hasard (Ctrl+G sur la cellule) et vérifiez que le constat est exact ; un faux constat sur cinq impose de relancer avec des consignes plus précises.</w:t>
      </w:r>
    </w:p>
    <w:p>
      <w:pPr>
        <w:pStyle w:val="ListParagraph"/>
        <w:numPr>
          <w:ilvl w:val="0"/>
          <w:numId w:val="3"/>
        </w:numPr>
        <w:spacing w:after="50" w:line="264"/>
      </w:pPr>
      <w:r>
        <w:rPr>
          <w:rFonts w:ascii="Arial" w:cs="Arial" w:eastAsia="Arial" w:hAnsi="Arial"/>
          <w:color w:val="10213A"/>
          <w:sz w:val="18"/>
          <w:szCs w:val="18"/>
        </w:rPr>
        <w:t xml:space="preserve">Comparez le classeur audité au fichier d'origine (comparaison de classeurs ou somme de contrôle par onglet) : aucune cellule hors des onglets Audit, Contrôle et Journal ne doit avoir changé.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Un modèle qui boucle n'est pas un modèle juste : la Synthèse peut égaler la somme des sites parce que les deux reposent sur la même plage trop courte. C'est pourquoi l'étape 4 recalcule depuis Données, pas depuis Forecast. Deuxième piège : accepter l'offre de l'agent de « corriger au passage » ; refusez, la correction se fait ligne par ligne après validation.</w:t>
            </w:r>
          </w:p>
        </w:tc>
      </w:tr>
    </w:tbl>
    <w:p>
      <w:pPr>
        <w:spacing w:after="80"/>
      </w:pPr>
    </w:p>
    <w:p>
      <w:pPr>
        <w:spacing w:after="240" w:before="0" w:line="264"/>
        <w:jc w:val="left"/>
      </w:pPr>
      <w:r>
        <w:rPr>
          <w:rFonts w:ascii="Arial" w:cs="Arial" w:eastAsia="Arial" w:hAnsi="Arial"/>
          <w:i/>
          <w:iCs/>
          <w:color w:val="5B6B7A"/>
          <w:sz w:val="17"/>
          <w:szCs w:val="17"/>
        </w:rPr>
        <w:t xml:space="preserve">Et ensuite : Un classeur audité et corrigé est la condition pour lancer l'agent de forecast glissant de la fiche 4.6, faute de quoi l'agent propage les erreurs héritées avec une parfaite régularité.</w:t>
      </w:r>
    </w:p>
    <w:p>
      <w:pPr>
        <w:pStyle w:val="Heading3"/>
        <w:keepNext/>
        <w:spacing w:after="80" w:before="240"/>
      </w:pPr>
      <w:r>
        <w:rPr>
          <w:rFonts w:ascii="Arial" w:cs="Arial" w:eastAsia="Arial" w:hAnsi="Arial"/>
          <w:b/>
          <w:bCs/>
          <w:color w:val="10213A"/>
          <w:sz w:val="23"/>
          <w:szCs w:val="23"/>
        </w:rPr>
        <w:t xml:space="preserve">4.6  Agent de forecast glissant</w:t>
      </w:r>
    </w:p>
    <w:p>
      <w:pPr>
        <w:keepNext/>
        <w:spacing w:after="120" w:before="0" w:line="264"/>
        <w:jc w:val="left"/>
      </w:pPr>
      <w:r>
        <w:rPr>
          <w:rFonts w:ascii="Arial" w:cs="Arial" w:eastAsia="Arial" w:hAnsi="Arial"/>
          <w:color w:val="5B6B7A"/>
          <w:sz w:val="17"/>
          <w:szCs w:val="17"/>
        </w:rPr>
        <w:t xml:space="preserve">Famille : Prévisions   ·   Gain estimé : Deux à trois heures par mois, et une note d'atterrissage disponible le jour même de la validation du reporting.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7538"/>
      </w:tblGrid>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Objectif</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Confier à un agent l'actualisation mensuelle du forecast : intégrer le réalisé du mois, recalculer l'atterrissage, mettre à jour trois scénarios et rédiger la note pour le DAF, en conservant chaque version.</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Quand l'utiliser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Chaque mois à J+6, une fois le reporting validé, le forecast doit être réactualisé pour le comité de direction. Le travail est répétitif, mais une seule cellule écrasée fausse l'atterrissage présenté.</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Données nécessaires</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classeur de forecast audité (fiche 4.5) avec ses onglets Données, Hypothèses, Forecast, Synthèse ; l'export du mois au format PL_mensuel (Mois, Site, Poste, Réalisé, Budget, Forecast, Commentaire) ; la note d'atterrissage du mois précédent ; les hypothèses des scénarios haut et bas validées par le DAF.</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À ne jamais coller</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Sur une version grand public d'un outil, les hypothèses stratégiques non publiées (cessions, réorganisations, prix négociés). L'agent n'écrit jamais dans l'outil de consolidation ni dans l'ERP ; il travaille sur une copie datée du classeur.</w:t>
            </w:r>
          </w:p>
        </w:tc>
      </w:tr>
      <w:tr>
        <w:trPr>
          <w:cantSplit/>
        </w:trPr>
        <w:tc>
          <w:tcPr>
            <w:tcW w:type="dxa" w:w="21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Outil recommandé</w:t>
            </w:r>
          </w:p>
        </w:tc>
        <w:tc>
          <w:tcPr>
            <w:tcW w:type="dxa" w:w="75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Claude Cowork sur un dossier Forecast contenant le classeur, l'export du mois et la note précédente ; il produit une version datée du classeur et la note. Claude for Excel fait le même travail dans le classeur ouvert (variante) ; un Projet ChatGPT avec l'analyse de données convient pour l'atterrissage seul, sans mise à jour du classeur.</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D659C" w:sz="24"/>
              <w:bottom w:val="none" w:color="FFFFFF" w:sz="0"/>
              <w:right w:val="none" w:color="FFFFFF" w:sz="0"/>
            </w:tcBorders>
            <w:shd w:fill="F3F6F9" w:color="auto" w:val="clear"/>
            <w:tcMar>
              <w:top w:type="dxa" w:w="100"/>
              <w:left w:type="dxa" w:w="180"/>
              <w:bottom w:type="dxa" w:w="100"/>
              <w:right w:type="dxa" w:w="180"/>
            </w:tcMar>
            <w:vAlign w:val="top"/>
          </w:tcPr>
          <w:p>
            <w:pPr>
              <w:keepNext/>
              <w:spacing w:after="80"/>
            </w:pPr>
            <w:r>
              <w:rPr>
                <w:rFonts w:ascii="Arial" w:cs="Arial" w:eastAsia="Arial" w:hAnsi="Arial"/>
                <w:b/>
                <w:bCs/>
                <w:caps/>
                <w:color w:val="1D659C"/>
                <w:sz w:val="17"/>
                <w:szCs w:val="17"/>
              </w:rPr>
              <w:t xml:space="preserve">Le prompt à copier</w:t>
            </w:r>
          </w:p>
          <w:p>
            <w:pPr>
              <w:keepNext/>
              <w:keepLines/>
              <w:spacing w:after="40" w:line="252"/>
            </w:pPr>
            <w:r>
              <w:rPr>
                <w:rFonts w:ascii="Arial" w:cs="Arial" w:eastAsia="Arial" w:hAnsi="Arial"/>
                <w:color w:val="10213A"/>
                <w:sz w:val="17"/>
                <w:szCs w:val="17"/>
              </w:rPr>
              <w:t xml:space="preserve">Agis comme l'assistant FP&amp;A chargé du forecast glissant de [entreprise] ; je suis [responsable du forecast] et le DAF signe la note.</w:t>
            </w:r>
          </w:p>
          <w:p>
            <w:pPr>
              <w:keepNext/>
              <w:keepLines/>
              <w:spacing w:after="40" w:line="252"/>
            </w:pPr>
            <w:r>
              <w:rPr>
                <w:rFonts w:ascii="Arial" w:cs="Arial" w:eastAsia="Arial" w:hAnsi="Arial"/>
                <w:color w:val="10213A"/>
                <w:sz w:val="17"/>
                <w:szCs w:val="17"/>
              </w:rPr>
              <w:t xml:space="preserve">Périmètre : l'exercice [année], les trois sites [Lyon, Nantes, Lille], les dix postes de PL_mensuel ; l'atterrissage est le réalisé cumulé à fin [mois] plus le forecast des mois restants.</w:t>
            </w:r>
          </w:p>
          <w:p>
            <w:pPr>
              <w:keepNext/>
              <w:keepLines/>
              <w:spacing w:after="40" w:line="252"/>
            </w:pPr>
            <w:r>
              <w:rPr>
                <w:rFonts w:ascii="Arial" w:cs="Arial" w:eastAsia="Arial" w:hAnsi="Arial"/>
                <w:color w:val="10213A"/>
                <w:sz w:val="17"/>
                <w:szCs w:val="17"/>
              </w:rPr>
              <w:t xml:space="preserve">Fichiers d'entrée, dans Forecast_[année] : Forecast_[année]_v[mois précédent].xlsx (onglets Données, Hypothèses, Forecast, Synthèse, Audit), PL_mensuel_[AAAA-MM].xlsx (colonnes Mois, Site, Poste, Réalisé, Budget, Forecast, Commentaire), Note_atterrissage_[mois précédent].docx et Hypotheses_scenarios.md.</w:t>
            </w:r>
          </w:p>
          <w:p>
            <w:pPr>
              <w:keepNext/>
              <w:keepLines/>
              <w:spacing w:after="40" w:line="252"/>
            </w:pPr>
            <w:r>
              <w:rPr>
                <w:rFonts w:ascii="Arial" w:cs="Arial" w:eastAsia="Arial" w:hAnsi="Arial"/>
                <w:color w:val="10213A"/>
                <w:sz w:val="17"/>
                <w:szCs w:val="17"/>
              </w:rPr>
              <w:t xml:space="preserve">Étape 0 : copie le classeur en Forecast_[année]_v[AAAA-MM].xlsx et travaille uniquement dans la copie ; la version précédente n'est jamais modifiée.</w:t>
            </w:r>
          </w:p>
          <w:p>
            <w:pPr>
              <w:keepNext/>
              <w:keepLines/>
              <w:spacing w:after="40" w:line="252"/>
            </w:pPr>
            <w:r>
              <w:rPr>
                <w:rFonts w:ascii="Arial" w:cs="Arial" w:eastAsia="Arial" w:hAnsi="Arial"/>
                <w:color w:val="10213A"/>
                <w:sz w:val="17"/>
                <w:szCs w:val="17"/>
              </w:rPr>
              <w:t xml:space="preserve">Étape 1, contrôle de l'export : vérifie que le mois [AAAA-MM] compte bien 30 lignes (3 sites × 10 postes), sans Réalisé vide, sans signe négatif, sans doublon ; liste les anomalies et arrête-toi, je décide.</w:t>
            </w:r>
          </w:p>
          <w:p>
            <w:pPr>
              <w:keepNext/>
              <w:keepLines/>
              <w:spacing w:after="40" w:line="252"/>
            </w:pPr>
            <w:r>
              <w:rPr>
                <w:rFonts w:ascii="Arial" w:cs="Arial" w:eastAsia="Arial" w:hAnsi="Arial"/>
                <w:color w:val="10213A"/>
                <w:sz w:val="17"/>
                <w:szCs w:val="17"/>
              </w:rPr>
              <w:t xml:space="preserve">Étape 2, intégration : colle le Réalisé du mois dans l'onglet Données, sans écraser aucune formule ; note dans le journal la plage écrite.</w:t>
            </w:r>
          </w:p>
          <w:p>
            <w:pPr>
              <w:keepNext/>
              <w:keepLines/>
              <w:spacing w:after="40" w:line="252"/>
            </w:pPr>
            <w:r>
              <w:rPr>
                <w:rFonts w:ascii="Arial" w:cs="Arial" w:eastAsia="Arial" w:hAnsi="Arial"/>
                <w:color w:val="10213A"/>
                <w:sz w:val="17"/>
                <w:szCs w:val="17"/>
              </w:rPr>
              <w:t xml:space="preserve">Étape 3, atterrissage : recalcule par site et en consolidé le chiffre d'affaires, les charges et la marge de l'atterrissage, puis l'écart avec l'atterrissage du mois précédent, avec le Budget annuel et avec le Forecast 6+6 ; explique les cinq écarts les plus importants par le réalisé du mois ou par un changement d'hypothèse, jamais autrement.</w:t>
            </w:r>
          </w:p>
          <w:p>
            <w:pPr>
              <w:keepNext/>
              <w:keepLines/>
              <w:spacing w:after="40" w:line="252"/>
            </w:pPr>
            <w:r>
              <w:rPr>
                <w:rFonts w:ascii="Arial" w:cs="Arial" w:eastAsia="Arial" w:hAnsi="Arial"/>
                <w:color w:val="10213A"/>
                <w:sz w:val="17"/>
                <w:szCs w:val="17"/>
              </w:rPr>
              <w:t xml:space="preserve">Étape 4, scénarios : mets à jour les scénarios base, haut et bas en appliquant uniquement les hypothèses de Hypotheses_scenarios.md ; affiche pour chacun la marge annuelle et l'écart au Budget.</w:t>
            </w:r>
          </w:p>
          <w:p>
            <w:pPr>
              <w:keepNext/>
              <w:keepLines/>
              <w:spacing w:after="40" w:line="252"/>
            </w:pPr>
            <w:r>
              <w:rPr>
                <w:rFonts w:ascii="Arial" w:cs="Arial" w:eastAsia="Arial" w:hAnsi="Arial"/>
                <w:color w:val="10213A"/>
                <w:sz w:val="17"/>
                <w:szCs w:val="17"/>
              </w:rPr>
              <w:t xml:space="preserve">Étape 5, note : rédige Note_atterrissage_[AAAA-MM].docx, quinze lignes maximum : atterrissage, variation depuis le mois dernier et pourquoi, trois scénarios, trois risques ou opportunités tirés de la colonne Commentaire, décisions demandées au DAF.</w:t>
            </w:r>
          </w:p>
          <w:p>
            <w:pPr>
              <w:keepNext/>
              <w:keepLines/>
              <w:spacing w:after="40" w:line="252"/>
            </w:pPr>
            <w:r>
              <w:rPr>
                <w:rFonts w:ascii="Arial" w:cs="Arial" w:eastAsia="Arial" w:hAnsi="Arial"/>
                <w:color w:val="10213A"/>
                <w:sz w:val="17"/>
                <w:szCs w:val="17"/>
              </w:rPr>
              <w:t xml:space="preserve">Règles : aucune hypothèse inventée ; un changement d'hypothèse absent de Hypotheses_scenarios.md est refusé ; tous les chiffres de la note viennent de l'onglet Synthèse de la nouvelle version.</w:t>
            </w:r>
          </w:p>
          <w:p>
            <w:pPr>
              <w:keepNext/>
              <w:keepLines/>
              <w:spacing w:after="40" w:line="252"/>
            </w:pPr>
            <w:r>
              <w:rPr>
                <w:rFonts w:ascii="Arial" w:cs="Arial" w:eastAsia="Arial" w:hAnsi="Arial"/>
                <w:color w:val="10213A"/>
                <w:sz w:val="17"/>
                <w:szCs w:val="17"/>
              </w:rPr>
              <w:t xml:space="preserve">Points d'arrêt : après l'étape 1, après l'étape 3 (je valide l'atterrissage avant les scénarios), et avant toute diffusion de la note, que je transmets moi-même au DAF.</w:t>
            </w:r>
          </w:p>
          <w:p>
            <w:pPr>
              <w:keepNext/>
              <w:keepLines/>
              <w:spacing w:after="40" w:line="252"/>
            </w:pPr>
            <w:r>
              <w:rPr>
                <w:rFonts w:ascii="Arial" w:cs="Arial" w:eastAsia="Arial" w:hAnsi="Arial"/>
                <w:color w:val="10213A"/>
                <w:sz w:val="17"/>
                <w:szCs w:val="17"/>
              </w:rPr>
              <w:t xml:space="preserve">Section de contrôle, onglet Contrôle de la nouvelle version : réalisé cumulé recalculé depuis Données, forecast des mois restants, atterrissage égal à la somme des deux, comparaison avec l'onglet Synthèse, nombre de lignes intégrées, fichier source, version précédente.</w:t>
            </w:r>
          </w:p>
          <w:p>
            <w:pPr>
              <w:keepNext w:val="false"/>
              <w:keepLines/>
              <w:spacing w:after="0" w:line="252"/>
            </w:pPr>
            <w:r>
              <w:rPr>
                <w:rFonts w:ascii="Arial" w:cs="Arial" w:eastAsia="Arial" w:hAnsi="Arial"/>
                <w:color w:val="10213A"/>
                <w:sz w:val="17"/>
                <w:szCs w:val="17"/>
              </w:rPr>
              <w:t xml:space="preserve">Journal : dans Journal_agent.md, chaque fichier lu, chaque plage écrite, chaque hypothèse appliquée, chaque écart expliqué et sa source, chaque validation. Si une information manque ou est ambiguë, pose la question avant d'écrire et ne complète jamais un chiffre absent.</w:t>
            </w:r>
          </w:p>
        </w:tc>
      </w:tr>
    </w:tbl>
    <w:p>
      <w:pPr>
        <w:spacing w:after="9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8DB8" w:sz="24"/>
              <w:bottom w:val="none" w:color="FFFFFF" w:sz="0"/>
              <w:right w:val="none" w:color="FFFFFF" w:sz="0"/>
            </w:tcBorders>
            <w:shd w:fill="EAF1F7" w:color="auto" w:val="clear"/>
            <w:tcMar>
              <w:top w:type="dxa" w:w="100"/>
              <w:left w:type="dxa" w:w="180"/>
              <w:bottom w:type="dxa" w:w="100"/>
              <w:right w:type="dxa" w:w="180"/>
            </w:tcMar>
            <w:vAlign w:val="top"/>
          </w:tcPr>
          <w:p>
            <w:pPr>
              <w:keepNext/>
              <w:spacing w:after="80"/>
            </w:pPr>
            <w:r>
              <w:rPr>
                <w:rFonts w:ascii="Arial" w:cs="Arial" w:eastAsia="Arial" w:hAnsi="Arial"/>
                <w:b/>
                <w:bCs/>
                <w:caps/>
                <w:color w:val="5B8DB8"/>
                <w:sz w:val="17"/>
                <w:szCs w:val="17"/>
              </w:rPr>
              <w:t xml:space="preserve">Variante : La même mission dans le classeur ouvert avec Claude for Excel, puis en tâche planifiée</w:t>
            </w:r>
          </w:p>
          <w:p>
            <w:pPr>
              <w:keepNext/>
              <w:keepLines/>
              <w:spacing w:after="40" w:line="252"/>
            </w:pPr>
            <w:r>
              <w:rPr>
                <w:rFonts w:ascii="Arial" w:cs="Arial" w:eastAsia="Arial" w:hAnsi="Arial"/>
                <w:color w:val="10213A"/>
                <w:sz w:val="17"/>
                <w:szCs w:val="17"/>
              </w:rPr>
              <w:t xml:space="preserve">Dans Forecast_[année]_v[AAAA-MM].xlsx ouvert avec Claude for Excel : intègre le Réalisé de [AAAA-MM] depuis l'onglet Import_mois dans l'onglet Données, ligne par ligne, sans toucher aux formules, et montre-moi la plage écrite avant de continuer.</w:t>
            </w:r>
          </w:p>
          <w:p>
            <w:pPr>
              <w:keepNext/>
              <w:keepLines/>
              <w:spacing w:after="40" w:line="252"/>
            </w:pPr>
            <w:r>
              <w:rPr>
                <w:rFonts w:ascii="Arial" w:cs="Arial" w:eastAsia="Arial" w:hAnsi="Arial"/>
                <w:color w:val="10213A"/>
                <w:sz w:val="17"/>
                <w:szCs w:val="17"/>
              </w:rPr>
              <w:t xml:space="preserve">Recalcule l'atterrissage par site et en consolidé dans un onglet Contrôle avec des formules SOMME.SI.ENS sur Données, et compare à Synthèse ; arrête-toi si l'écart n'est pas nul.</w:t>
            </w:r>
          </w:p>
          <w:p>
            <w:pPr>
              <w:keepNext/>
              <w:keepLines/>
              <w:spacing w:after="40" w:line="252"/>
            </w:pPr>
            <w:r>
              <w:rPr>
                <w:rFonts w:ascii="Arial" w:cs="Arial" w:eastAsia="Arial" w:hAnsi="Arial"/>
                <w:color w:val="10213A"/>
                <w:sz w:val="17"/>
                <w:szCs w:val="17"/>
              </w:rPr>
              <w:t xml:space="preserve">Mets à jour les scénarios dans Hypothèses avec les seules valeurs de l'onglet Hypotheses_scenarios, et liste chaque cellule modifiée avec l'ancienne valeur.</w:t>
            </w:r>
          </w:p>
          <w:p>
            <w:pPr>
              <w:keepNext/>
              <w:keepLines/>
              <w:spacing w:after="40" w:line="252"/>
            </w:pPr>
            <w:r>
              <w:rPr>
                <w:rFonts w:ascii="Arial" w:cs="Arial" w:eastAsia="Arial" w:hAnsi="Arial"/>
                <w:color w:val="10213A"/>
                <w:sz w:val="17"/>
                <w:szCs w:val="17"/>
              </w:rPr>
              <w:t xml:space="preserve">Rédige dans un onglet Note les quinze lignes de la note d'atterrissage à partir de Synthèse.</w:t>
            </w:r>
          </w:p>
          <w:p>
            <w:pPr>
              <w:keepNext/>
              <w:keepLines/>
              <w:spacing w:after="40" w:line="252"/>
            </w:pPr>
            <w:r>
              <w:rPr>
                <w:rFonts w:ascii="Arial" w:cs="Arial" w:eastAsia="Arial" w:hAnsi="Arial"/>
                <w:color w:val="10213A"/>
                <w:sz w:val="17"/>
                <w:szCs w:val="17"/>
              </w:rPr>
              <w:t xml:space="preserve">Extension : dans Claude Cowork, planifie la mission complète chaque mois à J+6, dès que PL_mensuel_[AAAA-MM].xlsx est déposé dans le dossier, avec un message au responsable du forecast quand la version datée et la note sont prêtes à valider ; aucune diffusion automatique.</w:t>
            </w:r>
          </w:p>
          <w:p>
            <w:pPr>
              <w:keepNext w:val="false"/>
              <w:keepLines/>
              <w:spacing w:after="0" w:line="252"/>
            </w:pPr>
            <w:r>
              <w:rPr>
                <w:rFonts w:ascii="Arial" w:cs="Arial" w:eastAsia="Arial" w:hAnsi="Arial"/>
                <w:color w:val="10213A"/>
                <w:sz w:val="17"/>
                <w:szCs w:val="17"/>
              </w:rPr>
              <w:t xml:space="preserve">Si une hypothèse manque ou si le mois n'a pas 30 lignes, signale-le et n'écris rien.</w:t>
            </w:r>
          </w:p>
        </w:tc>
      </w:tr>
    </w:tbl>
    <w:p>
      <w:pPr>
        <w:spacing w:after="60"/>
      </w:pPr>
    </w:p>
    <w:p>
      <w:pPr>
        <w:keepNext/>
        <w:spacing w:after="60" w:before="120" w:line="264"/>
        <w:jc w:val="left"/>
      </w:pPr>
      <w:r>
        <w:rPr>
          <w:rFonts w:ascii="Arial" w:cs="Arial" w:eastAsia="Arial" w:hAnsi="Arial"/>
          <w:b/>
          <w:bCs/>
          <w:color w:val="1D659C"/>
          <w:sz w:val="19"/>
          <w:szCs w:val="19"/>
        </w:rPr>
        <w:t xml:space="preserve">Points de contrôle du résultat</w:t>
      </w:r>
    </w:p>
    <w:p>
      <w:pPr>
        <w:pStyle w:val="ListParagraph"/>
        <w:numPr>
          <w:ilvl w:val="0"/>
          <w:numId w:val="3"/>
        </w:numPr>
        <w:spacing w:after="50" w:line="264"/>
      </w:pPr>
      <w:r>
        <w:rPr>
          <w:rFonts w:ascii="Arial" w:cs="Arial" w:eastAsia="Arial" w:hAnsi="Arial"/>
          <w:color w:val="10213A"/>
          <w:sz w:val="18"/>
          <w:szCs w:val="18"/>
        </w:rPr>
        <w:t xml:space="preserve">Avant de lancer, calculez l'atterrissage consolidé à la main : réalisé cumulé à fin [mois] (tableau croisé dynamique sur l'export) plus Forecast 6+6 des mois restants ; l'agent doit tomber sur ce chiffre au millier d'euros près, sinon une plage a été mal écrite.</w:t>
      </w:r>
    </w:p>
    <w:p>
      <w:pPr>
        <w:pStyle w:val="ListParagraph"/>
        <w:numPr>
          <w:ilvl w:val="0"/>
          <w:numId w:val="3"/>
        </w:numPr>
        <w:spacing w:after="50" w:line="264"/>
      </w:pPr>
      <w:r>
        <w:rPr>
          <w:rFonts w:ascii="Arial" w:cs="Arial" w:eastAsia="Arial" w:hAnsi="Arial"/>
          <w:color w:val="10213A"/>
          <w:sz w:val="18"/>
          <w:szCs w:val="18"/>
        </w:rPr>
        <w:t xml:space="preserve">Comparez la version précédente et la nouvelle avec la comparaison de classeurs : seules les 30 lignes du mois dans Données, les cellules d'hypothèses listées et les onglets Contrôle, Note et Journal doivent différer.</w:t>
      </w:r>
    </w:p>
    <w:p>
      <w:pPr>
        <w:pStyle w:val="ListParagraph"/>
        <w:numPr>
          <w:ilvl w:val="0"/>
          <w:numId w:val="3"/>
        </w:numPr>
        <w:spacing w:after="50" w:line="264"/>
      </w:pPr>
      <w:r>
        <w:rPr>
          <w:rFonts w:ascii="Arial" w:cs="Arial" w:eastAsia="Arial" w:hAnsi="Arial"/>
          <w:color w:val="10213A"/>
          <w:sz w:val="18"/>
          <w:szCs w:val="18"/>
        </w:rPr>
        <w:t xml:space="preserve">Vérifiez que chacun des cinq écarts expliqués dans la note renvoie à une ligne de l'export ou à une ligne de Hypotheses_scenarios.md ; une explication sans source est retirée.</w:t>
      </w:r>
    </w:p>
    <w:p>
      <w:pPr>
        <w:pStyle w:val="ListParagraph"/>
        <w:numPr>
          <w:ilvl w:val="0"/>
          <w:numId w:val="3"/>
        </w:numPr>
        <w:spacing w:after="50" w:line="264"/>
      </w:pPr>
      <w:r>
        <w:rPr>
          <w:rFonts w:ascii="Arial" w:cs="Arial" w:eastAsia="Arial" w:hAnsi="Arial"/>
          <w:color w:val="10213A"/>
          <w:sz w:val="18"/>
          <w:szCs w:val="18"/>
        </w:rPr>
        <w:t xml:space="preserve">Contrôlez le signe et la période : les charges restent positives, et le cumul du réalisé à date s'arrête bien au mois intégré, pas au mois suivant.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D9B65C" w:sz="24"/>
              <w:bottom w:val="none" w:color="FFFFFF" w:sz="0"/>
              <w:right w:val="none" w:color="FFFFFF" w:sz="0"/>
            </w:tcBorders>
            <w:shd w:fill="FBF7EA" w:color="auto" w:val="clear"/>
            <w:tcMar>
              <w:top w:type="dxa" w:w="100"/>
              <w:left w:type="dxa" w:w="180"/>
              <w:bottom w:type="dxa" w:w="100"/>
              <w:right w:type="dxa" w:w="180"/>
            </w:tcMar>
            <w:vAlign w:val="top"/>
          </w:tcPr>
          <w:p>
            <w:pPr>
              <w:keepNext/>
              <w:spacing w:after="40"/>
            </w:pPr>
            <w:r>
              <w:rPr>
                <w:rFonts w:ascii="Arial" w:cs="Arial" w:eastAsia="Arial" w:hAnsi="Arial"/>
                <w:b/>
                <w:bCs/>
                <w:color w:val="8A6D1F"/>
                <w:sz w:val="16"/>
                <w:szCs w:val="16"/>
              </w:rPr>
              <w:t xml:space="preserve">LE PIÈGE CLASSIQUE</w:t>
            </w:r>
          </w:p>
          <w:p>
            <w:pPr>
              <w:spacing w:after="0" w:before="0" w:line="264"/>
              <w:jc w:val="left"/>
            </w:pPr>
            <w:r>
              <w:rPr>
                <w:rFonts w:ascii="Arial" w:cs="Arial" w:eastAsia="Arial" w:hAnsi="Arial"/>
                <w:color w:val="10213A"/>
                <w:sz w:val="18"/>
                <w:szCs w:val="18"/>
              </w:rPr>
              <w:t xml:space="preserve">L'agent, pour faire tomber l'atterrissage juste, ajuste une hypothèse ou un mois de forecast sans le dire. Interdisez tout changement d'hypothèse hors du fichier Hypotheses_scenarios.md et exigez la liste des cellules modifiées avec l'ancienne valeur. Une version datée par mois est votre filet de sécurité : ne la supprimez jamais.</w:t>
            </w:r>
          </w:p>
        </w:tc>
      </w:tr>
    </w:tbl>
    <w:p>
      <w:pPr>
        <w:spacing w:after="80"/>
      </w:pPr>
    </w:p>
    <w:p>
      <w:pPr>
        <w:spacing w:after="240" w:before="0" w:line="264"/>
        <w:jc w:val="left"/>
      </w:pPr>
      <w:r>
        <w:rPr>
          <w:rFonts w:ascii="Arial" w:cs="Arial" w:eastAsia="Arial" w:hAnsi="Arial"/>
          <w:i/>
          <w:iCs/>
          <w:color w:val="5B6B7A"/>
          <w:sz w:val="17"/>
          <w:szCs w:val="17"/>
        </w:rPr>
        <w:t xml:space="preserve">Et ensuite : Ce cas ferme la boucle du kit (la clôture 4.1 alimente le reporting 4.4, qui alimente le forecast 4.6, audité par 4.5), et la section « Parcours conseillés par métier » indique dans quel ordre construire ces agents selon votre poste.</w:t>
      </w:r>
    </w:p>
    <w:p>
      <w:pPr>
        <w:pStyle w:val="Heading2"/>
        <w:keepNext/>
        <w:spacing w:after="120" w:before="320"/>
      </w:pPr>
      <w:r>
        <w:rPr>
          <w:rFonts w:ascii="Arial" w:cs="Arial" w:eastAsia="Arial" w:hAnsi="Arial"/>
          <w:b/>
          <w:bCs/>
          <w:color w:val="1D659C"/>
          <w:sz w:val="28"/>
          <w:szCs w:val="28"/>
        </w:rPr>
        <w:t xml:space="preserve">Défi de fin de palier : Deux agents sur les données Solveo : contrôleur de factures et vigie recouvrement</w:t>
      </w:r>
    </w:p>
    <w:p>
      <w:pPr>
        <w:spacing w:after="100" w:before="0" w:line="264"/>
        <w:jc w:val="left"/>
      </w:pPr>
      <w:r>
        <w:rPr>
          <w:rFonts w:ascii="Arial" w:cs="Arial" w:eastAsia="Arial" w:hAnsi="Arial"/>
          <w:color w:val="10213A"/>
          <w:sz w:val="19"/>
          <w:szCs w:val="19"/>
        </w:rPr>
        <w:t xml:space="preserve">Solveo Industries, ETI lyonnaise d'équipements de traitement de l'air, clôture l'exercice 2025. Le DAF veut deux agents opérationnels avant la clôture de janvier : un contrôleur qui passe le lot des 120 factures reçues d'octobre à décembre (onglet Factures</w:t>
      </w:r>
      <w:r>
        <w:rPr>
          <w:rFonts w:ascii="Arial" w:cs="Arial" w:eastAsia="Arial" w:hAnsi="Arial"/>
          <w:color w:val="10213A"/>
          <w:sz w:val="19"/>
          <w:szCs w:val="19"/>
        </w:rPr>
        <w:t xml:space="preserve">fournisseurs) et une vigie qui lit la balance âgée des 60 clients arrêtée au 31 décembre (onglet Balance</w:t>
      </w:r>
      <w:r>
        <w:rPr>
          <w:rFonts w:ascii="Arial" w:cs="Arial" w:eastAsia="Arial" w:hAnsi="Arial"/>
          <w:color w:val="10213A"/>
          <w:sz w:val="19"/>
          <w:szCs w:val="19"/>
        </w:rPr>
        <w:t xml:space="preserve">agee_clients, environ 9,5 M€ d'encours). Le comptable fournisseurs a un doute sur plusieurs factures du trimestre, et le credit manager sait que certains clients n'ont pas été relancés depuis des semaines.</w:t>
      </w:r>
    </w:p>
    <w:p>
      <w:pPr>
        <w:spacing w:after="100" w:before="0" w:line="264"/>
        <w:jc w:val="left"/>
      </w:pPr>
      <w:r>
        <w:rPr>
          <w:rFonts w:ascii="Arial" w:cs="Arial" w:eastAsia="Arial" w:hAnsi="Arial"/>
          <w:color w:val="10213A"/>
          <w:sz w:val="19"/>
          <w:szCs w:val="19"/>
        </w:rPr>
        <w:t xml:space="preserve">Le DAF impose le protocole qualité du palier : prédiction du résultat avant lancement, section de contrôle dans chaque livrable, trois points de défaillance silencieuse listés par écrit, aucune validation de facture ni aucun envoi de relance par l'agent, et un journal complet. Il lira les deux journaux avant de lire les livrables.</w:t>
      </w:r>
    </w:p>
    <w:p>
      <w:pPr>
        <w:keepNext/>
        <w:spacing w:after="60" w:before="80" w:line="264"/>
        <w:jc w:val="left"/>
      </w:pPr>
      <w:r>
        <w:rPr>
          <w:rFonts w:ascii="Arial" w:cs="Arial" w:eastAsia="Arial" w:hAnsi="Arial"/>
          <w:b/>
          <w:bCs/>
          <w:color w:val="1D659C"/>
          <w:sz w:val="19"/>
          <w:szCs w:val="19"/>
        </w:rPr>
        <w:t xml:space="preserve">Consignes</w:t>
      </w:r>
    </w:p>
    <w:p>
      <w:pPr>
        <w:pStyle w:val="ListParagraph"/>
        <w:numPr>
          <w:ilvl w:val="0"/>
          <w:numId w:val="9"/>
        </w:numPr>
        <w:spacing w:after="50" w:line="264"/>
      </w:pPr>
      <w:r>
        <w:rPr>
          <w:rFonts w:ascii="Arial" w:cs="Arial" w:eastAsia="Arial" w:hAnsi="Arial"/>
          <w:color w:val="10213A"/>
          <w:sz w:val="19"/>
          <w:szCs w:val="19"/>
        </w:rPr>
        <w:t xml:space="preserve">Copiez l'onglet Factures</w:t>
      </w:r>
      <w:r>
        <w:rPr>
          <w:rFonts w:ascii="Arial" w:cs="Arial" w:eastAsia="Arial" w:hAnsi="Arial"/>
          <w:i/>
          <w:iCs/>
          <w:color w:val="10213A"/>
          <w:sz w:val="19"/>
          <w:szCs w:val="19"/>
        </w:rPr>
        <w:t xml:space="preserve">fournisseurs dans un fichier Factures</w:t>
      </w:r>
      <w:r>
        <w:rPr>
          <w:rFonts w:ascii="Arial" w:cs="Arial" w:eastAsia="Arial" w:hAnsi="Arial"/>
          <w:color w:val="10213A"/>
          <w:sz w:val="19"/>
          <w:szCs w:val="19"/>
        </w:rPr>
        <w:t xml:space="preserve">2025-T4.xlsx et créez le référentiel fournisseurs demandé par la fiche 4.3 à partir des factures elles-mêmes : pour chaque fournisseur, le Code fournisseur et les 4 derniers chiffres d'IBAN les plus fréquents. Notez ce que cette méthode ne peut pas détecter.</w:t>
      </w:r>
    </w:p>
    <w:p>
      <w:pPr>
        <w:pStyle w:val="ListParagraph"/>
        <w:numPr>
          <w:ilvl w:val="0"/>
          <w:numId w:val="9"/>
        </w:numPr>
        <w:spacing w:after="50" w:line="264"/>
      </w:pPr>
      <w:r>
        <w:rPr>
          <w:rFonts w:ascii="Arial" w:cs="Arial" w:eastAsia="Arial" w:hAnsi="Arial"/>
          <w:color w:val="10213A"/>
          <w:sz w:val="19"/>
          <w:szCs w:val="19"/>
        </w:rPr>
        <w:t xml:space="preserve">Écrivez vos prédictions avant de lancer : nombre de factures « À valider », somme HT et TTC, et au moins trois anomalies repérées à l'œil. Faites de même pour la balance : encours total, part échue, nombre de clients avec un montant à plus de 60 jours.</w:t>
      </w:r>
    </w:p>
    <w:p>
      <w:pPr>
        <w:pStyle w:val="ListParagraph"/>
        <w:numPr>
          <w:ilvl w:val="0"/>
          <w:numId w:val="9"/>
        </w:numPr>
        <w:spacing w:after="50" w:line="264"/>
      </w:pPr>
      <w:r>
        <w:rPr>
          <w:rFonts w:ascii="Arial" w:cs="Arial" w:eastAsia="Arial" w:hAnsi="Arial"/>
          <w:color w:val="10213A"/>
          <w:sz w:val="19"/>
          <w:szCs w:val="19"/>
        </w:rPr>
        <w:t xml:space="preserve">Listez par écrit trois points de défaillance silencieuse pour chaque agent (par exemple une colonne lue à la place d'une autre, une règle jamais déclenchée, un doublon lu comme deux factures normales).</w:t>
      </w:r>
    </w:p>
    <w:p>
      <w:pPr>
        <w:pStyle w:val="ListParagraph"/>
        <w:numPr>
          <w:ilvl w:val="0"/>
          <w:numId w:val="9"/>
        </w:numPr>
        <w:spacing w:after="50" w:line="264"/>
      </w:pPr>
      <w:r>
        <w:rPr>
          <w:rFonts w:ascii="Arial" w:cs="Arial" w:eastAsia="Arial" w:hAnsi="Arial"/>
          <w:color w:val="10213A"/>
          <w:sz w:val="19"/>
          <w:szCs w:val="19"/>
        </w:rPr>
        <w:t xml:space="preserve">Faites tourner le contrôleur de factures (mission 4.3) sur les cinq factures de votre test, puis sur le lot entier ; vérifiez l'onglet Contrôle contre vos prédictions avant d'ouvrir l'onglet Exceptions.</w:t>
      </w:r>
    </w:p>
    <w:p>
      <w:pPr>
        <w:pStyle w:val="ListParagraph"/>
        <w:numPr>
          <w:ilvl w:val="0"/>
          <w:numId w:val="9"/>
        </w:numPr>
        <w:spacing w:after="50" w:line="264"/>
      </w:pPr>
      <w:r>
        <w:rPr>
          <w:rFonts w:ascii="Arial" w:cs="Arial" w:eastAsia="Arial" w:hAnsi="Arial"/>
          <w:color w:val="10213A"/>
          <w:sz w:val="19"/>
          <w:szCs w:val="19"/>
        </w:rPr>
        <w:t xml:space="preserve">Faites tourner la vigie recouvrement (mission 4.2) sur Balance</w:t>
      </w:r>
      <w:r>
        <w:rPr>
          <w:rFonts w:ascii="Arial" w:cs="Arial" w:eastAsia="Arial" w:hAnsi="Arial"/>
          <w:i/>
          <w:iCs/>
          <w:color w:val="10213A"/>
          <w:sz w:val="19"/>
          <w:szCs w:val="19"/>
        </w:rPr>
        <w:t xml:space="preserve">agee</w:t>
      </w:r>
      <w:r>
        <w:rPr>
          <w:rFonts w:ascii="Arial" w:cs="Arial" w:eastAsia="Arial" w:hAnsi="Arial"/>
          <w:color w:val="10213A"/>
          <w:sz w:val="19"/>
          <w:szCs w:val="19"/>
        </w:rPr>
        <w:t xml:space="preserve">clients ; validez la liste de l'étape 3 (niveaux et cas particuliers) avant d'autoriser la rédaction des relances.</w:t>
      </w:r>
    </w:p>
    <w:p>
      <w:pPr>
        <w:pStyle w:val="ListParagraph"/>
        <w:numPr>
          <w:ilvl w:val="0"/>
          <w:numId w:val="9"/>
        </w:numPr>
        <w:spacing w:after="50" w:line="264"/>
      </w:pPr>
      <w:r>
        <w:rPr>
          <w:rFonts w:ascii="Arial" w:cs="Arial" w:eastAsia="Arial" w:hAnsi="Arial"/>
          <w:color w:val="10213A"/>
          <w:sz w:val="19"/>
          <w:szCs w:val="19"/>
        </w:rPr>
        <w:t xml:space="preserve">Comparez vos deux journaux au corrigé : pour chaque anomalie plantée non trouvée, écrivez quelle règle manquait ou quel seuil était mal réglé, puis corrigez la mission et relancez.</w:t>
      </w:r>
    </w:p>
    <w:p>
      <w:pPr>
        <w:keepNext/>
        <w:spacing w:after="60" w:before="120" w:line="264"/>
        <w:jc w:val="left"/>
      </w:pPr>
      <w:r>
        <w:rPr>
          <w:rFonts w:ascii="Arial" w:cs="Arial" w:eastAsia="Arial" w:hAnsi="Arial"/>
          <w:b/>
          <w:bCs/>
          <w:color w:val="1D659C"/>
          <w:sz w:val="19"/>
          <w:szCs w:val="19"/>
        </w:rPr>
        <w:t xml:space="preserve">Livrable</w:t>
      </w:r>
    </w:p>
    <w:p>
      <w:pPr>
        <w:spacing w:after="100" w:before="0" w:line="264"/>
        <w:jc w:val="left"/>
      </w:pPr>
      <w:r>
        <w:rPr>
          <w:rFonts w:ascii="Arial" w:cs="Arial" w:eastAsia="Arial" w:hAnsi="Arial"/>
          <w:color w:val="10213A"/>
          <w:sz w:val="19"/>
          <w:szCs w:val="19"/>
        </w:rPr>
        <w:t xml:space="preserve">Deux dossiers (Factures et Recouvrement) contenant chacun la mission finale, le fichier de prédictions, la liste des trois points de défaillance silencieuse, le livrable de l'agent avec sa section de contrôle, les brouillons non envoyés et le journal.</w:t>
      </w:r>
    </w:p>
    <w:p>
      <w:pPr>
        <w:keepNext/>
        <w:spacing w:after="60" w:before="120" w:line="264"/>
        <w:jc w:val="left"/>
      </w:pPr>
      <w:r>
        <w:rPr>
          <w:rFonts w:ascii="Arial" w:cs="Arial" w:eastAsia="Arial" w:hAnsi="Arial"/>
          <w:b/>
          <w:bCs/>
          <w:color w:val="1D659C"/>
          <w:sz w:val="19"/>
          <w:szCs w:val="19"/>
        </w:rPr>
        <w:t xml:space="preserve">Indices</w:t>
      </w:r>
    </w:p>
    <w:p>
      <w:pPr>
        <w:pStyle w:val="ListParagraph"/>
        <w:numPr>
          <w:ilvl w:val="0"/>
          <w:numId w:val="3"/>
        </w:numPr>
        <w:spacing w:after="50" w:line="264"/>
      </w:pPr>
      <w:r>
        <w:rPr>
          <w:rFonts w:ascii="Arial" w:cs="Arial" w:eastAsia="Arial" w:hAnsi="Arial"/>
          <w:color w:val="10213A"/>
          <w:sz w:val="19"/>
          <w:szCs w:val="19"/>
        </w:rPr>
        <w:t xml:space="preserve">Sur les factures, la règle de doublon doit ignorer le N° facture et comparer Fournisseur, Montant HT et l'écart de dates ; une règle qui exige des numéros identiques ne trouve rien.</w:t>
      </w:r>
    </w:p>
    <w:p>
      <w:pPr>
        <w:pStyle w:val="ListParagraph"/>
        <w:numPr>
          <w:ilvl w:val="0"/>
          <w:numId w:val="3"/>
        </w:numPr>
        <w:spacing w:after="50" w:line="264"/>
      </w:pPr>
      <w:r>
        <w:rPr>
          <w:rFonts w:ascii="Arial" w:cs="Arial" w:eastAsia="Arial" w:hAnsi="Arial"/>
          <w:color w:val="10213A"/>
          <w:sz w:val="19"/>
          <w:szCs w:val="19"/>
        </w:rPr>
        <w:t xml:space="preserve">Sur la balance, commencez par l'intégrité (Encours total égal à la somme des tranches, signes) avant toute lecture du risque : une ligne fausse déplace des centaines de milliers d'euros d'une tranche à l'autre.</w:t>
      </w:r>
    </w:p>
    <w:p>
      <w:pPr>
        <w:pStyle w:val="ListParagraph"/>
        <w:numPr>
          <w:ilvl w:val="0"/>
          <w:numId w:val="3"/>
        </w:numPr>
        <w:spacing w:after="50" w:line="264"/>
      </w:pPr>
      <w:r>
        <w:rPr>
          <w:rFonts w:ascii="Arial" w:cs="Arial" w:eastAsia="Arial" w:hAnsi="Arial"/>
          <w:color w:val="10213A"/>
          <w:sz w:val="19"/>
          <w:szCs w:val="19"/>
        </w:rPr>
        <w:t xml:space="preserve">Les cas particuliers se lisent dans trois colonnes, pas une : Litige, Secteur et Commentaire. Un agent qui ne lit que Litige en rate plusieurs.</w:t>
      </w:r>
    </w:p>
    <w:p>
      <w:pPr>
        <w:spacing w:after="100" w:before="0" w:line="264"/>
        <w:jc w:val="left"/>
      </w:pPr>
      <w:r>
        <w:rPr>
          <w:rFonts w:ascii="Arial" w:cs="Arial" w:eastAsia="Arial" w:hAnsi="Arial"/>
          <w:i/>
          <w:iCs/>
          <w:color w:val="5B6B7A"/>
          <w:sz w:val="18"/>
          <w:szCs w:val="18"/>
        </w:rPr>
        <w:t xml:space="preserve">Le corrigé de ce défi figure à l'annexe C. Ne le lisez qu'après avoir produit votre livrable.</w:t>
      </w:r>
    </w:p>
    <w:p>
      <w:pPr>
        <w:pStyle w:val="Heading2"/>
        <w:keepNext/>
        <w:spacing w:after="120" w:before="320"/>
      </w:pPr>
      <w:r>
        <w:rPr>
          <w:rFonts w:ascii="Arial" w:cs="Arial" w:eastAsia="Arial" w:hAnsi="Arial"/>
          <w:b/>
          <w:bCs/>
          <w:color w:val="1D659C"/>
          <w:sz w:val="28"/>
          <w:szCs w:val="28"/>
        </w:rPr>
        <w:t xml:space="preserve">Vous êtes prêt pour la suite si…</w:t>
      </w:r>
    </w:p>
    <w:p>
      <w:pPr>
        <w:pStyle w:val="ListParagraph"/>
        <w:numPr>
          <w:ilvl w:val="0"/>
          <w:numId w:val="6"/>
        </w:numPr>
        <w:spacing w:after="50" w:line="264"/>
      </w:pPr>
      <w:r>
        <w:rPr>
          <w:rFonts w:ascii="Arial" w:cs="Arial" w:eastAsia="Arial" w:hAnsi="Arial"/>
          <w:color w:val="10213A"/>
          <w:sz w:val="19"/>
          <w:szCs w:val="19"/>
        </w:rPr>
        <w:t xml:space="preserve">Vous avez écrit au moins une mission complète (rôle, périmètre, fichiers, étapes, règles, points d'arrêt, livrables, journal) et un collègue l'a comprise sans vous.</w:t>
      </w:r>
    </w:p>
    <w:p>
      <w:pPr>
        <w:pStyle w:val="ListParagraph"/>
        <w:numPr>
          <w:ilvl w:val="0"/>
          <w:numId w:val="6"/>
        </w:numPr>
        <w:spacing w:after="50" w:line="264"/>
      </w:pPr>
      <w:r>
        <w:rPr>
          <w:rFonts w:ascii="Arial" w:cs="Arial" w:eastAsia="Arial" w:hAnsi="Arial"/>
          <w:color w:val="10213A"/>
          <w:sz w:val="19"/>
          <w:szCs w:val="19"/>
        </w:rPr>
        <w:t xml:space="preserve">Vous avez prédit un résultat avant de lancer un agent et comparé ce qu'il a produit à votre prédiction, chiffre par chiffre.</w:t>
      </w:r>
    </w:p>
    <w:p>
      <w:pPr>
        <w:pStyle w:val="ListParagraph"/>
        <w:numPr>
          <w:ilvl w:val="0"/>
          <w:numId w:val="6"/>
        </w:numPr>
        <w:spacing w:after="50" w:line="264"/>
      </w:pPr>
      <w:r>
        <w:rPr>
          <w:rFonts w:ascii="Arial" w:cs="Arial" w:eastAsia="Arial" w:hAnsi="Arial"/>
          <w:color w:val="10213A"/>
          <w:sz w:val="19"/>
          <w:szCs w:val="19"/>
        </w:rPr>
        <w:t xml:space="preserve">Chaque livrable d'agent que vous avez accepté comportait une section de contrôle avec les totaux recalculés depuis la source et le fichier d'origine.</w:t>
      </w:r>
    </w:p>
    <w:p>
      <w:pPr>
        <w:pStyle w:val="ListParagraph"/>
        <w:numPr>
          <w:ilvl w:val="0"/>
          <w:numId w:val="6"/>
        </w:numPr>
        <w:spacing w:after="50" w:line="264"/>
      </w:pPr>
      <w:r>
        <w:rPr>
          <w:rFonts w:ascii="Arial" w:cs="Arial" w:eastAsia="Arial" w:hAnsi="Arial"/>
          <w:color w:val="10213A"/>
          <w:sz w:val="19"/>
          <w:szCs w:val="19"/>
        </w:rPr>
        <w:t xml:space="preserve">Vous avez listé trois points de défaillance silencieuse pour chaque agent avant de le faire tourner sur un vrai fichier, et testé au moins l'un d'eux.</w:t>
      </w:r>
    </w:p>
    <w:p>
      <w:pPr>
        <w:pStyle w:val="ListParagraph"/>
        <w:numPr>
          <w:ilvl w:val="0"/>
          <w:numId w:val="6"/>
        </w:numPr>
        <w:spacing w:after="50" w:line="264"/>
      </w:pPr>
      <w:r>
        <w:rPr>
          <w:rFonts w:ascii="Arial" w:cs="Arial" w:eastAsia="Arial" w:hAnsi="Arial"/>
          <w:color w:val="10213A"/>
          <w:sz w:val="19"/>
          <w:szCs w:val="19"/>
        </w:rPr>
        <w:t xml:space="preserve">Aucun agent que vous utilisez n'écrit dans un système ni n'envoie de message sans votre validation, et vous savez où lire son journal.</w:t>
      </w:r>
    </w:p>
    <w:p>
      <w:pPr>
        <w:pStyle w:val="Heading1"/>
        <w:keepNext/>
        <w:pageBreakBefore/>
        <w:spacing w:after="200" w:before="0"/>
      </w:pPr>
      <w:r>
        <w:rPr>
          <w:rFonts w:ascii="Arial" w:cs="Arial" w:eastAsia="Arial" w:hAnsi="Arial"/>
          <w:b/>
          <w:bCs/>
          <w:color w:val="1D659C"/>
          <w:sz w:val="40"/>
          <w:szCs w:val="40"/>
        </w:rPr>
        <w:t xml:space="preserve">7. Parcours conseillés par métier</w:t>
      </w:r>
    </w:p>
    <w:p>
      <w:pPr>
        <w:spacing w:after="100" w:before="0" w:line="264"/>
        <w:jc w:val="left"/>
      </w:pPr>
      <w:r>
        <w:rPr>
          <w:rFonts w:ascii="Arial" w:cs="Arial" w:eastAsia="Arial" w:hAnsi="Arial"/>
          <w:color w:val="10213A"/>
          <w:sz w:val="19"/>
          <w:szCs w:val="19"/>
        </w:rPr>
        <w:t xml:space="preserve">Dans une grande organisation, personne ne fait les 24 cas. Ce tableau indique, pour chaque métier de la fonction finance, les fiches à faire en premier, celles qui viennent ensuite, et l'agent du palier 4 qui rapporte le plus. Le défi de chaque palier reste conseillé à tous : c'est là que l'on apprend à contrôler.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900"/>
        <w:gridCol w:w="2000"/>
        <w:gridCol w:w="3538"/>
      </w:tblGrid>
      <w:tr>
        <w:trPr>
          <w:cantSplit/>
          <w:tblHeader/>
        </w:trPr>
        <w:tc>
          <w:tcPr>
            <w:tcW w:type="dxa" w:w="22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Métier</w:t>
            </w:r>
          </w:p>
        </w:tc>
        <w:tc>
          <w:tcPr>
            <w:tcW w:type="dxa" w:w="19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Commencez par</w:t>
            </w:r>
          </w:p>
        </w:tc>
        <w:tc>
          <w:tcPr>
            <w:tcW w:type="dxa" w:w="20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Puis</w:t>
            </w:r>
          </w:p>
        </w:tc>
        <w:tc>
          <w:tcPr>
            <w:tcW w:type="dxa" w:w="35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Votre agent cible</w:t>
            </w:r>
          </w:p>
        </w:tc>
      </w:tr>
      <w:tr>
        <w:trPr>
          <w:cantSplit/>
        </w:trPr>
        <w:tc>
          <w:tcPr>
            <w:tcW w:type="dxa" w:w="22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Contrôleur de gestion</w:t>
            </w:r>
          </w:p>
        </w:tc>
        <w:tc>
          <w:tcPr>
            <w:tcW w:type="dxa" w:w="19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1.2, 1.5, 2.2, 2.5</w:t>
            </w:r>
          </w:p>
        </w:tc>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2.3, 3.2, 3.3, 3.5</w:t>
            </w:r>
          </w:p>
        </w:tc>
        <w:tc>
          <w:tcPr>
            <w:tcW w:type="dxa" w:w="35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4.4 Générateur de reporting commenté, puis 4.6 Agent de forecast glissant</w:t>
            </w:r>
          </w:p>
        </w:tc>
      </w:tr>
      <w:tr>
        <w:trPr>
          <w:cantSplit/>
        </w:trPr>
        <w:tc>
          <w:tcPr>
            <w:tcW w:type="dxa" w:w="22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Comptable, responsable de clôture</w:t>
            </w:r>
          </w:p>
        </w:tc>
        <w:tc>
          <w:tcPr>
            <w:tcW w:type="dxa" w:w="19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1.5, 1.6, 2.1, 2.6</w:t>
            </w:r>
          </w:p>
        </w:tc>
        <w:tc>
          <w:tcPr>
            <w:tcW w:type="dxa" w:w="20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3.1, 3.6</w:t>
            </w:r>
          </w:p>
        </w:tc>
        <w:tc>
          <w:tcPr>
            <w:tcW w:type="dxa" w:w="35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4.1 Assistant de clôture mensuelle, puis 4.3 Contrôleur de factures</w:t>
            </w:r>
          </w:p>
        </w:tc>
      </w:tr>
      <w:tr>
        <w:trPr>
          <w:cantSplit/>
        </w:trPr>
        <w:tc>
          <w:tcPr>
            <w:tcW w:type="dxa" w:w="22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Trésorier, credit manager</w:t>
            </w:r>
          </w:p>
        </w:tc>
        <w:tc>
          <w:tcPr>
            <w:tcW w:type="dxa" w:w="19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1.3, 1.1, 2.4</w:t>
            </w:r>
          </w:p>
        </w:tc>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2.3, 3.2</w:t>
            </w:r>
          </w:p>
        </w:tc>
        <w:tc>
          <w:tcPr>
            <w:tcW w:type="dxa" w:w="35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4.2 Vigie recouvrement et créances clients</w:t>
            </w:r>
          </w:p>
        </w:tc>
      </w:tr>
      <w:tr>
        <w:trPr>
          <w:cantSplit/>
        </w:trPr>
        <w:tc>
          <w:tcPr>
            <w:tcW w:type="dxa" w:w="22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Analyste FP&amp;A</w:t>
            </w:r>
          </w:p>
        </w:tc>
        <w:tc>
          <w:tcPr>
            <w:tcW w:type="dxa" w:w="19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1.4, 2.2, 2.3</w:t>
            </w:r>
          </w:p>
        </w:tc>
        <w:tc>
          <w:tcPr>
            <w:tcW w:type="dxa" w:w="20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3.2, 3.4, 3.5</w:t>
            </w:r>
          </w:p>
        </w:tc>
        <w:tc>
          <w:tcPr>
            <w:tcW w:type="dxa" w:w="35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4.6 Agent de forecast glissant, puis 4.5 Auditeur de modèles Excel</w:t>
            </w:r>
          </w:p>
        </w:tc>
      </w:tr>
      <w:tr>
        <w:trPr>
          <w:cantSplit/>
        </w:trPr>
        <w:tc>
          <w:tcPr>
            <w:tcW w:type="dxa" w:w="22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Comptable fournisseurs, achats</w:t>
            </w:r>
          </w:p>
        </w:tc>
        <w:tc>
          <w:tcPr>
            <w:tcW w:type="dxa" w:w="19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1.5, 2.6, 2.4</w:t>
            </w:r>
          </w:p>
        </w:tc>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3.1</w:t>
            </w:r>
          </w:p>
        </w:tc>
        <w:tc>
          <w:tcPr>
            <w:tcW w:type="dxa" w:w="35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4.3 Contrôleur de factures fournisseurs</w:t>
            </w:r>
          </w:p>
        </w:tc>
      </w:tr>
      <w:tr>
        <w:trPr>
          <w:cantSplit/>
        </w:trPr>
        <w:tc>
          <w:tcPr>
            <w:tcW w:type="dxa" w:w="22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Auditeur interne, contrôle interne</w:t>
            </w:r>
          </w:p>
        </w:tc>
        <w:tc>
          <w:tcPr>
            <w:tcW w:type="dxa" w:w="19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1.6, 2.1, 2.6</w:t>
            </w:r>
          </w:p>
        </w:tc>
        <w:tc>
          <w:tcPr>
            <w:tcW w:type="dxa" w:w="20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3.6, 2.4</w:t>
            </w:r>
          </w:p>
        </w:tc>
        <w:tc>
          <w:tcPr>
            <w:tcW w:type="dxa" w:w="35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4.5 Auditeur de modèles Excel, puis 4.3 Contrôleur de factures</w:t>
            </w:r>
          </w:p>
        </w:tc>
      </w:tr>
      <w:tr>
        <w:trPr>
          <w:cantSplit/>
        </w:trPr>
        <w:tc>
          <w:tcPr>
            <w:tcW w:type="dxa" w:w="22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DAF, manager finance</w:t>
            </w:r>
          </w:p>
        </w:tc>
        <w:tc>
          <w:tcPr>
            <w:tcW w:type="dxa" w:w="19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1.1, 1.4, 1.6</w:t>
            </w:r>
          </w:p>
        </w:tc>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3.4, 3.5, section 8</w:t>
            </w:r>
          </w:p>
        </w:tc>
        <w:tc>
          <w:tcPr>
            <w:tcW w:type="dxa" w:w="35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Choisissez un agent par équipe et lisez le protocole qualité du palier 4</w:t>
            </w:r>
          </w:p>
        </w:tc>
      </w:tr>
    </w:tbl>
    <w:p>
      <w:pPr>
        <w:spacing w:after="120"/>
      </w:pPr>
    </w:p>
    <w:p>
      <w:pPr>
        <w:spacing w:after="100" w:before="0" w:line="264"/>
        <w:jc w:val="left"/>
      </w:pPr>
      <w:r>
        <w:rPr>
          <w:rFonts w:ascii="Arial" w:cs="Arial" w:eastAsia="Arial" w:hAnsi="Arial"/>
          <w:color w:val="10213A"/>
          <w:sz w:val="19"/>
          <w:szCs w:val="19"/>
        </w:rPr>
        <w:t xml:space="preserve">Lecture : « 1.2 » désigne la fiche 2 du palier 1. Les identifiants sont rappelés dans l'index de l'annexe A.</w:t>
      </w:r>
    </w:p>
    <w:p>
      <w:pPr>
        <w:pStyle w:val="Heading1"/>
        <w:keepNext/>
        <w:pageBreakBefore/>
        <w:spacing w:after="200" w:before="0"/>
      </w:pPr>
      <w:r>
        <w:rPr>
          <w:rFonts w:ascii="Arial" w:cs="Arial" w:eastAsia="Arial" w:hAnsi="Arial"/>
          <w:b/>
          <w:bCs/>
          <w:color w:val="1D659C"/>
          <w:sz w:val="40"/>
          <w:szCs w:val="40"/>
        </w:rPr>
        <w:t xml:space="preserve">8. Déployer le kit dans son équipe</w:t>
      </w:r>
    </w:p>
    <w:p>
      <w:pPr>
        <w:spacing w:after="100" w:before="0" w:line="264"/>
        <w:jc w:val="left"/>
      </w:pPr>
      <w:r>
        <w:rPr>
          <w:rFonts w:ascii="Arial" w:cs="Arial" w:eastAsia="Arial" w:hAnsi="Arial"/>
          <w:color w:val="10213A"/>
          <w:sz w:val="19"/>
          <w:szCs w:val="19"/>
        </w:rPr>
        <w:t xml:space="preserve">Un kit lu par une personne change une personne. Un kit pratiqué par une équipe change une clôture. Cette section s'adresse au responsable qui veut faire monter dix, trente ou cent financiers en compétence, sans attendre un programme d'entreprise.</w:t>
      </w:r>
    </w:p>
    <w:p>
      <w:pPr>
        <w:pStyle w:val="Heading2"/>
        <w:keepNext/>
        <w:spacing w:after="120" w:before="320"/>
      </w:pPr>
      <w:r>
        <w:rPr>
          <w:rFonts w:ascii="Arial" w:cs="Arial" w:eastAsia="Arial" w:hAnsi="Arial"/>
          <w:b/>
          <w:bCs/>
          <w:color w:val="1D659C"/>
          <w:sz w:val="28"/>
          <w:szCs w:val="28"/>
        </w:rPr>
        <w:t xml:space="preserve">8.1 Le plan de 30 jours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4600"/>
        <w:gridCol w:w="4038"/>
      </w:tblGrid>
      <w:tr>
        <w:trPr>
          <w:cantSplit/>
          <w:tblHeader/>
        </w:trPr>
        <w:tc>
          <w:tcPr>
            <w:tcW w:type="dxa" w:w="10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Semaine</w:t>
            </w:r>
          </w:p>
        </w:tc>
        <w:tc>
          <w:tcPr>
            <w:tcW w:type="dxa" w:w="46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Ce que fait l'équipe</w:t>
            </w:r>
          </w:p>
        </w:tc>
        <w:tc>
          <w:tcPr>
            <w:tcW w:type="dxa" w:w="40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Ce que fait le responsable</w:t>
            </w:r>
          </w:p>
        </w:tc>
      </w:tr>
      <w:tr>
        <w:trPr>
          <w:cantSplit/>
        </w:trPr>
        <w:tc>
          <w:tcPr>
            <w:tcW w:type="dxa" w:w="10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w:t>
            </w:r>
          </w:p>
        </w:tc>
        <w:tc>
          <w:tcPr>
            <w:tcW w:type="dxa" w:w="46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Chacun fait le test des dix questions, lit les règles du jeu et réalise deux fiches du palier 1 sur ses propres sujets.</w:t>
            </w:r>
          </w:p>
        </w:tc>
        <w:tc>
          <w:tcPr>
            <w:tcW w:type="dxa" w:w="4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Confirme avec la DSI l'outil autorisé et la catégorie de données admise. Fixe le créneau hebdomadaire d'une heure.</w:t>
            </w:r>
          </w:p>
        </w:tc>
      </w:tr>
      <w:tr>
        <w:trPr>
          <w:cantSplit/>
        </w:trPr>
        <w:tc>
          <w:tcPr>
            <w:tcW w:type="dxa" w:w="10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w:t>
            </w:r>
          </w:p>
        </w:tc>
        <w:tc>
          <w:tcPr>
            <w:tcW w:type="dxa" w:w="46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Palier 2 sur le jeu de données Solveo, puis sur une extraction maison anonymisée. Défi du palier 2 en binômes.</w:t>
            </w:r>
          </w:p>
        </w:tc>
        <w:tc>
          <w:tcPr>
            <w:tcW w:type="dxa" w:w="4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Anime la séance : chaque binôme présente une anomalie trouvée et une anomalie manquée.</w:t>
            </w:r>
          </w:p>
        </w:tc>
      </w:tr>
      <w:tr>
        <w:trPr>
          <w:cantSplit/>
        </w:trPr>
        <w:tc>
          <w:tcPr>
            <w:tcW w:type="dxa" w:w="10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w:t>
            </w:r>
          </w:p>
        </w:tc>
        <w:tc>
          <w:tcPr>
            <w:tcW w:type="dxa" w:w="46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Palier 3 : chaque personne transforme son meilleur prompt en prompt-modèle, l'équipe crée un assistant partagé pour le reporting mensuel.</w:t>
            </w:r>
          </w:p>
        </w:tc>
        <w:tc>
          <w:tcPr>
            <w:tcW w:type="dxa" w:w="4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Ouvre la bibliothèque de prompts partagée (espace Teams, SharePoint ou Projet partagé) et nomme un gardien.</w:t>
            </w:r>
          </w:p>
        </w:tc>
      </w:tr>
      <w:tr>
        <w:trPr>
          <w:cantSplit/>
        </w:trPr>
        <w:tc>
          <w:tcPr>
            <w:tcW w:type="dxa" w:w="10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w:t>
            </w:r>
          </w:p>
        </w:tc>
        <w:tc>
          <w:tcPr>
            <w:tcW w:type="dxa" w:w="46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Palier 4 : un seul agent pilote, choisi dans le tableau des métiers, construit avec le protocole qualité et testé sur un mois déjà clôturé.</w:t>
            </w:r>
          </w:p>
        </w:tc>
        <w:tc>
          <w:tcPr>
            <w:tcW w:type="dxa" w:w="4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Mesure le temps gagné et les erreurs détectées, décide de l'extension au mois suivant.</w:t>
            </w:r>
          </w:p>
        </w:tc>
      </w:tr>
    </w:tbl>
    <w:p>
      <w:pPr>
        <w:pStyle w:val="Heading2"/>
        <w:keepNext/>
        <w:spacing w:after="120" w:before="320"/>
      </w:pPr>
      <w:r>
        <w:rPr>
          <w:rFonts w:ascii="Arial" w:cs="Arial" w:eastAsia="Arial" w:hAnsi="Arial"/>
          <w:b/>
          <w:bCs/>
          <w:color w:val="1D659C"/>
          <w:sz w:val="28"/>
          <w:szCs w:val="28"/>
        </w:rPr>
        <w:t xml:space="preserve">8.2 Le rituel hebdomadaire d'une heure</w:t>
      </w:r>
    </w:p>
    <w:p>
      <w:pPr>
        <w:spacing w:after="100" w:before="0" w:line="264"/>
        <w:jc w:val="left"/>
      </w:pPr>
      <w:r>
        <w:rPr>
          <w:rFonts w:ascii="Arial" w:cs="Arial" w:eastAsia="Arial" w:hAnsi="Arial"/>
          <w:color w:val="10213A"/>
          <w:sz w:val="19"/>
          <w:szCs w:val="19"/>
        </w:rPr>
        <w:t xml:space="preserve">Quinze minutes : un membre de l'équipe montre un prompt qui a marché, en direct. Trente minutes : pratique sur une fiche, en binômes, sur des données réelles anonymisées. Quinze minutes : ce que l'on ajoute à la bibliothèque, ce que l'on retire, ce que l'on a vu de faux. La régularité compte plus que la durée : une heure par semaine pendant deux mois fait plus qu'une journée isolée.</w:t>
      </w:r>
    </w:p>
    <w:p>
      <w:pPr>
        <w:pStyle w:val="Heading2"/>
        <w:keepNext/>
        <w:spacing w:after="120" w:before="320"/>
      </w:pPr>
      <w:r>
        <w:rPr>
          <w:rFonts w:ascii="Arial" w:cs="Arial" w:eastAsia="Arial" w:hAnsi="Arial"/>
          <w:b/>
          <w:bCs/>
          <w:color w:val="1D659C"/>
          <w:sz w:val="28"/>
          <w:szCs w:val="28"/>
        </w:rPr>
        <w:t xml:space="preserve">8.3 La bibliothèque de prompts partagée</w:t>
      </w:r>
    </w:p>
    <w:p>
      <w:pPr>
        <w:spacing w:after="100" w:before="0" w:line="264"/>
        <w:jc w:val="left"/>
      </w:pPr>
      <w:r>
        <w:rPr>
          <w:rFonts w:ascii="Arial" w:cs="Arial" w:eastAsia="Arial" w:hAnsi="Arial"/>
          <w:color w:val="10213A"/>
          <w:sz w:val="19"/>
          <w:szCs w:val="19"/>
        </w:rPr>
        <w:t xml:space="preserve">Une bibliothèque utile tient en un tableau à six colonnes : nom du prompt, famille, palier, outil, dernière modification, propriétaire. Chaque prompt-modèle y est enregistré avec ses variables entre crochets et ses points de contrôle. Trois règles la maintiennent vivante : tout prompt réutilisé deux fois y entre ; tout prompt qui a produit une erreur diffusée est corrigé le jour même avec une note ; un gardien la relit chaque mois et archive ce qui n'est plus utilisé.</w:t>
      </w:r>
    </w:p>
    <w:p>
      <w:pPr>
        <w:pStyle w:val="Heading2"/>
        <w:keepNext/>
        <w:spacing w:after="120" w:before="320"/>
      </w:pPr>
      <w:r>
        <w:rPr>
          <w:rFonts w:ascii="Arial" w:cs="Arial" w:eastAsia="Arial" w:hAnsi="Arial"/>
          <w:b/>
          <w:bCs/>
          <w:color w:val="1D659C"/>
          <w:sz w:val="28"/>
          <w:szCs w:val="28"/>
        </w:rPr>
        <w:t xml:space="preserve">8.4 Mesurer</w:t>
      </w:r>
    </w:p>
    <w:p>
      <w:pPr>
        <w:keepNext/>
        <w:spacing w:after="100" w:before="0" w:line="264"/>
        <w:jc w:val="left"/>
      </w:pPr>
      <w:r>
        <w:rPr>
          <w:rFonts w:ascii="Arial" w:cs="Arial" w:eastAsia="Arial" w:hAnsi="Arial"/>
          <w:color w:val="10213A"/>
          <w:sz w:val="19"/>
          <w:szCs w:val="19"/>
        </w:rPr>
        <w:t xml:space="preserve">Cinq indicateurs suffisent, mesurés avant et après :</w:t>
      </w:r>
    </w:p>
    <w:p>
      <w:pPr>
        <w:pStyle w:val="ListParagraph"/>
        <w:numPr>
          <w:ilvl w:val="0"/>
          <w:numId w:val="3"/>
        </w:numPr>
        <w:spacing w:after="50" w:line="264"/>
      </w:pPr>
      <w:r>
        <w:rPr>
          <w:rFonts w:ascii="Arial" w:cs="Arial" w:eastAsia="Arial" w:hAnsi="Arial"/>
          <w:color w:val="10213A"/>
          <w:sz w:val="19"/>
          <w:szCs w:val="19"/>
        </w:rPr>
        <w:t xml:space="preserve">Le délai de production du reporting mensuel commenté, en jours ouvrés après la clôture.</w:t>
      </w:r>
    </w:p>
    <w:p>
      <w:pPr>
        <w:pStyle w:val="ListParagraph"/>
        <w:numPr>
          <w:ilvl w:val="0"/>
          <w:numId w:val="3"/>
        </w:numPr>
        <w:spacing w:after="50" w:line="264"/>
      </w:pPr>
      <w:r>
        <w:rPr>
          <w:rFonts w:ascii="Arial" w:cs="Arial" w:eastAsia="Arial" w:hAnsi="Arial"/>
          <w:color w:val="10213A"/>
          <w:sz w:val="19"/>
          <w:szCs w:val="19"/>
        </w:rPr>
        <w:t xml:space="preserve">Le nombre de jours de clôture, si vos assistants touchent à la clôture.</w:t>
      </w:r>
    </w:p>
    <w:p>
      <w:pPr>
        <w:pStyle w:val="ListParagraph"/>
        <w:numPr>
          <w:ilvl w:val="0"/>
          <w:numId w:val="3"/>
        </w:numPr>
        <w:spacing w:after="50" w:line="264"/>
      </w:pPr>
      <w:r>
        <w:rPr>
          <w:rFonts w:ascii="Arial" w:cs="Arial" w:eastAsia="Arial" w:hAnsi="Arial"/>
          <w:color w:val="10213A"/>
          <w:sz w:val="19"/>
          <w:szCs w:val="19"/>
        </w:rPr>
        <w:t xml:space="preserve">Le taux d'usage hebdomadaire : part de l'équipe qui a utilisé au moins un prompt de la bibliothèque dans la semaine.</w:t>
      </w:r>
    </w:p>
    <w:p>
      <w:pPr>
        <w:pStyle w:val="ListParagraph"/>
        <w:numPr>
          <w:ilvl w:val="0"/>
          <w:numId w:val="3"/>
        </w:numPr>
        <w:spacing w:after="50" w:line="264"/>
      </w:pPr>
      <w:r>
        <w:rPr>
          <w:rFonts w:ascii="Arial" w:cs="Arial" w:eastAsia="Arial" w:hAnsi="Arial"/>
          <w:color w:val="10213A"/>
          <w:sz w:val="19"/>
          <w:szCs w:val="19"/>
        </w:rPr>
        <w:t xml:space="preserve">Le nombre d'anomalies détectées avant validation (factures, écarts, fichiers), qui doit augmenter.</w:t>
      </w:r>
    </w:p>
    <w:p>
      <w:pPr>
        <w:pStyle w:val="ListParagraph"/>
        <w:numPr>
          <w:ilvl w:val="0"/>
          <w:numId w:val="3"/>
        </w:numPr>
        <w:spacing w:after="50" w:line="264"/>
      </w:pPr>
      <w:r>
        <w:rPr>
          <w:rFonts w:ascii="Arial" w:cs="Arial" w:eastAsia="Arial" w:hAnsi="Arial"/>
          <w:color w:val="10213A"/>
          <w:sz w:val="19"/>
          <w:szCs w:val="19"/>
        </w:rPr>
        <w:t xml:space="preserve">Le nombre d'erreurs d'IA détectées après diffusion, qui doit rester à zéro.</w:t>
      </w:r>
    </w:p>
    <w:p>
      <w:pPr>
        <w:pStyle w:val="Heading2"/>
        <w:keepNext/>
        <w:spacing w:after="120" w:before="320"/>
      </w:pPr>
      <w:r>
        <w:rPr>
          <w:rFonts w:ascii="Arial" w:cs="Arial" w:eastAsia="Arial" w:hAnsi="Arial"/>
          <w:b/>
          <w:bCs/>
          <w:color w:val="1D659C"/>
          <w:sz w:val="28"/>
          <w:szCs w:val="28"/>
        </w:rPr>
        <w:t xml:space="preserve">8.5 Pour aller plus loin</w:t>
      </w:r>
    </w:p>
    <w:p>
      <w:pPr>
        <w:spacing w:after="100" w:before="0" w:line="264"/>
        <w:jc w:val="left"/>
      </w:pPr>
      <w:r>
        <w:rPr>
          <w:rFonts w:ascii="Arial" w:cs="Arial" w:eastAsia="Arial" w:hAnsi="Arial"/>
          <w:color w:val="10213A"/>
          <w:sz w:val="19"/>
          <w:szCs w:val="19"/>
        </w:rPr>
        <w:t xml:space="preserve">Trois ressources gratuites de NextStart.AI complètent ce kit : la grille de maturité IA pour situer votre organisation, le kit Mesure et ROI de l'IA pour chiffrer les gains, et le modèle de charte IA pour formaliser les règles du jeu de la section 1 à l'échelle de l'entreprise. Elles sont disponibles sur nextstart.ai, rubrique Ressources.</w:t>
      </w:r>
    </w:p>
    <w:p>
      <w:pPr>
        <w:pStyle w:val="ListParagraph"/>
        <w:numPr>
          <w:ilvl w:val="0"/>
          <w:numId w:val="3"/>
        </w:numPr>
        <w:spacing w:after="50" w:line="264"/>
      </w:pPr>
      <w:r>
        <w:rPr>
          <w:rFonts w:ascii="Arial" w:cs="Arial" w:eastAsia="Arial" w:hAnsi="Arial"/>
          <w:color w:val="10213A"/>
          <w:sz w:val="19"/>
          <w:szCs w:val="19"/>
        </w:rPr>
        <w:t xml:space="preserve">Grille de maturité IA : https://www.nextstart.ai/grille-maturite-ia/</w:t>
      </w:r>
    </w:p>
    <w:p>
      <w:pPr>
        <w:pStyle w:val="ListParagraph"/>
        <w:numPr>
          <w:ilvl w:val="0"/>
          <w:numId w:val="3"/>
        </w:numPr>
        <w:spacing w:after="50" w:line="264"/>
      </w:pPr>
      <w:r>
        <w:rPr>
          <w:rFonts w:ascii="Arial" w:cs="Arial" w:eastAsia="Arial" w:hAnsi="Arial"/>
          <w:color w:val="10213A"/>
          <w:sz w:val="19"/>
          <w:szCs w:val="19"/>
        </w:rPr>
        <w:t xml:space="preserve">Kit Mesure et ROI de l'IA : https://www.nextstart.ai/kit-mesure-roi-ia/</w:t>
      </w:r>
    </w:p>
    <w:p>
      <w:pPr>
        <w:pStyle w:val="ListParagraph"/>
        <w:numPr>
          <w:ilvl w:val="0"/>
          <w:numId w:val="3"/>
        </w:numPr>
        <w:spacing w:after="50" w:line="264"/>
      </w:pPr>
      <w:r>
        <w:rPr>
          <w:rFonts w:ascii="Arial" w:cs="Arial" w:eastAsia="Arial" w:hAnsi="Arial"/>
          <w:color w:val="10213A"/>
          <w:sz w:val="19"/>
          <w:szCs w:val="19"/>
        </w:rPr>
        <w:t xml:space="preserve">Modèle de charte IA : https://www.nextstart.ai/modele-charte-ia/</w:t>
      </w:r>
    </w:p>
    <w:p>
      <w:pPr>
        <w:pStyle w:val="ListParagraph"/>
        <w:numPr>
          <w:ilvl w:val="0"/>
          <w:numId w:val="3"/>
        </w:numPr>
        <w:spacing w:after="50" w:line="264"/>
      </w:pPr>
      <w:r>
        <w:rPr>
          <w:rFonts w:ascii="Arial" w:cs="Arial" w:eastAsia="Arial" w:hAnsi="Arial"/>
          <w:color w:val="10213A"/>
          <w:sz w:val="19"/>
          <w:szCs w:val="19"/>
        </w:rPr>
        <w:t xml:space="preserve">Kit Gouvernance des systèmes d'IA (registre et grille AI Act) : https://www.nextstart.ai/gouvernance-ia/</w:t>
      </w:r>
    </w:p>
    <w:p>
      <w:pPr>
        <w:pStyle w:val="Heading1"/>
        <w:keepNext/>
        <w:pageBreakBefore/>
        <w:spacing w:after="200" w:before="0"/>
      </w:pPr>
      <w:r>
        <w:rPr>
          <w:rFonts w:ascii="Arial" w:cs="Arial" w:eastAsia="Arial" w:hAnsi="Arial"/>
          <w:b/>
          <w:bCs/>
          <w:color w:val="1D659C"/>
          <w:sz w:val="40"/>
          <w:szCs w:val="40"/>
        </w:rPr>
        <w:t xml:space="preserve">Annexe A. Index des 24 cas et des 48 prompts</w:t>
      </w:r>
    </w:p>
    <w:p>
      <w:pPr>
        <w:spacing w:after="100" w:before="0" w:line="264"/>
        <w:jc w:val="left"/>
      </w:pPr>
      <w:r>
        <w:rPr>
          <w:rFonts w:ascii="Arial" w:cs="Arial" w:eastAsia="Arial" w:hAnsi="Arial"/>
          <w:color w:val="10213A"/>
          <w:sz w:val="19"/>
          <w:szCs w:val="19"/>
        </w:rPr>
        <w:t xml:space="preserve">Chaque cas comporte un prompt principal et une variante ; la colonne de droite donne le titre de la variante.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4100"/>
        <w:gridCol w:w="1800"/>
        <w:gridCol w:w="3038"/>
      </w:tblGrid>
      <w:tr>
        <w:trPr>
          <w:cantSplit/>
          <w:tblHeader/>
        </w:trPr>
        <w:tc>
          <w:tcPr>
            <w:tcW w:type="dxa" w:w="7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Cas</w:t>
            </w:r>
          </w:p>
        </w:tc>
        <w:tc>
          <w:tcPr>
            <w:tcW w:type="dxa" w:w="41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Titre</w:t>
            </w:r>
          </w:p>
        </w:tc>
        <w:tc>
          <w:tcPr>
            <w:tcW w:type="dxa" w:w="18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Famille</w:t>
            </w:r>
          </w:p>
        </w:tc>
        <w:tc>
          <w:tcPr>
            <w:tcW w:type="dxa" w:w="30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Variante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1.1</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Vulgariser un état financier pour un public non financier</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Reporting</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Adapter le même message à trois destinataires</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1.2</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Commenter un écart à partir de chiffres agrégés</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Analyse</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Distinguer un décalage de calendrier d'une dérive de fond</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1.3</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Rédiger des relances de paiement graduées</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Pilotage</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Script d'appel de relance</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1.4</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Documenter les hypothèses et les facteurs de risque d'un budget</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Prévisions</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Confronter les hypothèses au réalisé de l'année écoulée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1.5</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Préparer les règles de contrôle d'un fichier avant de l'ouvrir</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Préparation des données</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Rédiger le dictionnaire de données</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1.6</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Synthétiser une évolution réglementaire ou une procédure interne</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Conformité et veille</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Comparer l'ancienne et la nouvelle version d'une procédure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2.1</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Contrôler un jeu de données et fiabiliser un fichier hérité</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Préparation des données</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Auditer les formules d'un fichier Excel hérité</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2.2</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Comparer réalisé, budget et forecast et hiérarchiser les écarts</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Analyse</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Distinguer une dérive durable d'un accident ponctuel</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2.3</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Estimer l'atterrissage de fin d'année à partir du réalisé à date</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Prévisions</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Tester la sensibilité de l'atterrissage à deux hypothèses</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2.4</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Détecter des anomalies de dépenses</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Pilotage</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Contrôler un lot de notes de frais</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2.5</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Produire un reporting mensuel commenté</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Reporting</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Assurer la continuité avec le commentaire du mois précédent</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2.6</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Contrôler une facture fournisseur avant validation</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Conformité et veille</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Contrôler un lot de factures et rapprocher facture, commande et réception</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3.1</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Automatiser la préparation des données du mois</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Préparation des données</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Écrire l'étape Power Query de préparation</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3.2</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Actualiser un forecast glissant avec scénarios et sensibilité</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Prévisions</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Réviser l'atterrissage un mois plus tard dans le même fil</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3.3</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Préparer une revue budgétaire avec un opérationnel</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Analyse</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Rédiger le compte rendu de la revue et le suivi des actions</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3.4</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Construire le budget annuel et préparer les arbitrages</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Pilotage</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Instruire une demande de dépense hors budget</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3.5</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Transformer un tableau de bord en recommandations et en présentation</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Reporting</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Définir ou réviser les KPI d'une activité</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3.6</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Préparer la revue des commissaires aux comptes</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Conformité et veille</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Programmer une veille réglementaire mensuelle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4.1</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Assistant de clôture mensuelle</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Pilotage</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Le même assistant en agent Copilot Studio, planifié chaque matin de clôture</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4.2</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Vigie recouvrement et créances clients</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Analyse</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La même vigie en agent Copilot Studio, planifiée le lundi matin avec notification à l'équipe</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4.3</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Contrôleur de factures fournisseurs</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Conformité et veille</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Le même contrôleur en agent Copilot Studio, connecté à la bibliothèque SharePoint des factures</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4.4</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Générateur de reporting mensuel commenté de bout en bout</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Reporting</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La même chaîne avec Copilot, en mode agent dans Excel puis dans PowerPoint</w:t>
            </w:r>
          </w:p>
        </w:tc>
      </w:tr>
      <w:tr>
        <w:trPr>
          <w:cantSplit/>
        </w:trPr>
        <w:tc>
          <w:tcPr>
            <w:tcW w:type="dxa" w:w="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4.5</w:t>
            </w:r>
          </w:p>
        </w:tc>
        <w:tc>
          <w:tcPr>
            <w:tcW w:type="dxa" w:w="41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Auditeur de modèles Excel</w:t>
            </w:r>
          </w:p>
        </w:tc>
        <w:tc>
          <w:tcPr>
            <w:tcW w:type="dxa" w:w="18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Préparation des données</w:t>
            </w:r>
          </w:p>
        </w:tc>
        <w:tc>
          <w:tcPr>
            <w:tcW w:type="dxa" w:w="30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Le même audit, plus court, avec Copilot dans Excel en mode agent</w:t>
            </w:r>
          </w:p>
        </w:tc>
      </w:tr>
      <w:tr>
        <w:trPr>
          <w:cantSplit/>
        </w:trPr>
        <w:tc>
          <w:tcPr>
            <w:tcW w:type="dxa" w:w="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4.6</w:t>
            </w:r>
          </w:p>
        </w:tc>
        <w:tc>
          <w:tcPr>
            <w:tcW w:type="dxa" w:w="41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Agent de forecast glissant</w:t>
            </w:r>
          </w:p>
        </w:tc>
        <w:tc>
          <w:tcPr>
            <w:tcW w:type="dxa" w:w="18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Prévisions</w:t>
            </w:r>
          </w:p>
        </w:tc>
        <w:tc>
          <w:tcPr>
            <w:tcW w:type="dxa" w:w="30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La même mission dans le classeur ouvert avec Claude for Excel, puis en tâche planifiée</w:t>
            </w:r>
          </w:p>
        </w:tc>
      </w:tr>
    </w:tbl>
    <w:p>
      <w:pPr>
        <w:pStyle w:val="Heading1"/>
        <w:keepNext/>
        <w:pageBreakBefore/>
        <w:spacing w:after="200" w:before="0"/>
      </w:pPr>
      <w:r>
        <w:rPr>
          <w:rFonts w:ascii="Arial" w:cs="Arial" w:eastAsia="Arial" w:hAnsi="Arial"/>
          <w:b/>
          <w:bCs/>
          <w:color w:val="1D659C"/>
          <w:sz w:val="40"/>
          <w:szCs w:val="40"/>
        </w:rPr>
        <w:t xml:space="preserve">Annexe B. Le jeu de données Solveo Industries</w:t>
      </w:r>
    </w:p>
    <w:p>
      <w:pPr>
        <w:spacing w:after="100" w:before="0" w:line="264"/>
        <w:jc w:val="left"/>
      </w:pPr>
      <w:r>
        <w:rPr>
          <w:rFonts w:ascii="Arial" w:cs="Arial" w:eastAsia="Arial" w:hAnsi="Arial"/>
          <w:color w:val="10213A"/>
          <w:sz w:val="19"/>
          <w:szCs w:val="19"/>
        </w:rPr>
        <w:t xml:space="preserve">Le fichier « jeu-de-donnees-solveo-2025.xlsx » est livré avec ce kit. Solveo Industries SAS est une ETI industrielle fictive, fabricant d'équipements de traitement de l'air, dont le siège est à Lyon. Chiffre d'affaires annuel : environ 48 M€. Trois sites qui sont aussi trois business units : Lyon (Industrie, fabrication), Nantes (Services et maintenance), Lille (Distribution). Exercice civil 2025, clôture mensuelle. Toutes les données sont générées ; toute ressemblance avec une organisation réelle serait fortuite.</w:t>
      </w:r>
    </w:p>
    <w:p>
      <w:pPr>
        <w:spacing w:after="100" w:before="0" w:line="264"/>
        <w:jc w:val="left"/>
      </w:pPr>
      <w:r>
        <w:rPr>
          <w:rFonts w:ascii="Arial" w:cs="Arial" w:eastAsia="Arial" w:hAnsi="Arial"/>
          <w:color w:val="10213A"/>
          <w:sz w:val="19"/>
          <w:szCs w:val="19"/>
        </w:rPr>
        <w:t xml:space="preserve">Le fichier peut être joint tel quel à n'importe quel outil d'IA : il ne contient aucune donnée confidentielle ni personnelle. Il contient en revanche des anomalies volontaires, à retrouver dans les défis des paliers 2 et 4 ; le corrigé figure à l'annexe 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cantSplit/>
        </w:trPr>
        <w:tc>
          <w:tcPr>
            <w:tcW w:type="dxa" w:w="23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Lisez-moi</w:t>
            </w:r>
          </w:p>
        </w:tc>
        <w:tc>
          <w:tcPr>
            <w:tcW w:type="dxa" w:w="73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Présentation, avertissement, description des onglets et quelques totaux de contrôle calculés par formule.</w:t>
            </w:r>
          </w:p>
        </w:tc>
      </w:tr>
      <w:tr>
        <w:trPr>
          <w:cantSplit/>
        </w:trPr>
        <w:tc>
          <w:tcPr>
            <w:tcW w:type="dxa" w:w="23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PL_mensuel</w:t>
            </w:r>
          </w:p>
        </w:tc>
        <w:tc>
          <w:tcPr>
            <w:tcW w:type="dxa" w:w="73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Compte de résultat de gestion mensuel : une ligne par mois, site et poste (360 lignes). Colonnes : Mois (AAAA-MM), Site, Poste, Réalisé, Budget, Forecast (prévision révisée à fin juin, dite 6+6), Commentaire. Dix postes : Chiffre d'affaires, Achats consommés, Sous-traitance, Charges de personnel, Frais généraux, Marketing et commercial, Logistique et transport, Maintenance et énergie, Dotations aux amortissements, Autres charges. Montants en euros, charges en positif ; la marge se calcule Chiffre d'affaires moins l'ensemble des charges.</w:t>
            </w:r>
          </w:p>
        </w:tc>
      </w:tr>
      <w:tr>
        <w:trPr>
          <w:cantSplit/>
        </w:trPr>
        <w:tc>
          <w:tcPr>
            <w:tcW w:type="dxa" w:w="23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Factures_fournisseurs</w:t>
            </w:r>
          </w:p>
        </w:tc>
        <w:tc>
          <w:tcPr>
            <w:tcW w:type="dxa" w:w="73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120 factures reçues d'octobre à décembre 2025, telles qu'extraites de l'outil de dématérialisation. Colonnes : N° facture, Fournisseur, Code fournisseur, Date facture, Date échéance, Montant HT, Taux TVA, Montant TVA, Montant TTC, N° commande, Montant commande HT, Réception (O/N), IBAN (4 derniers chiffres), Statut, Compte d'imputation. Les montants sont saisis en valeur, sans formule, pour reproduire les conditions d'un contrôle réel.</w:t>
            </w:r>
          </w:p>
        </w:tc>
      </w:tr>
      <w:tr>
        <w:trPr>
          <w:cantSplit/>
        </w:trPr>
        <w:tc>
          <w:tcPr>
            <w:tcW w:type="dxa" w:w="23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Balance</w:t>
            </w:r>
            <w:r>
              <w:rPr>
                <w:rFonts w:ascii="Arial" w:cs="Arial" w:eastAsia="Arial" w:hAnsi="Arial"/>
                <w:b/>
                <w:bCs/>
                <w:color w:val="1D659C"/>
                <w:sz w:val="17"/>
                <w:szCs w:val="17"/>
              </w:rPr>
              <w:t xml:space="preserve">agee</w:t>
            </w:r>
            <w:r>
              <w:rPr>
                <w:rFonts w:ascii="Arial" w:cs="Arial" w:eastAsia="Arial" w:hAnsi="Arial"/>
                <w:b/>
                <w:bCs/>
                <w:color w:val="1D659C"/>
                <w:sz w:val="17"/>
                <w:szCs w:val="17"/>
              </w:rPr>
              <w:t xml:space="preserve">clients</w:t>
            </w:r>
          </w:p>
        </w:tc>
        <w:tc>
          <w:tcPr>
            <w:tcW w:type="dxa" w:w="73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Balance âgée arrêtée au 31 décembre 2025, 60 clients, encours d'environ 9,5 M€. Colonnes : Code client, Client, Secteur, Conditions de paiement (30, 45 ou 60 jours), Encours total, Non échu, 1 à 30 j, 31 à 60 j, 61 à 90 j, Plus de 90 j, Litige (O/N), Dernière relance, Commercial en charge, Commentaire.</w:t>
            </w:r>
          </w:p>
        </w:tc>
      </w:tr>
    </w:tbl>
    <w:p>
      <w:pPr>
        <w:spacing w:after="120"/>
      </w:pPr>
    </w:p>
    <w:p>
      <w:pPr>
        <w:spacing w:after="100" w:before="0" w:line="264"/>
        <w:jc w:val="left"/>
      </w:pPr>
      <w:r>
        <w:rPr>
          <w:rFonts w:ascii="Arial" w:cs="Arial" w:eastAsia="Arial" w:hAnsi="Arial"/>
          <w:color w:val="10213A"/>
          <w:sz w:val="19"/>
          <w:szCs w:val="19"/>
        </w:rPr>
        <w:t xml:space="preserve">Pour transposer les fiches à vos propres données, conservez la même logique : une extraction par sujet, des colonnes explicites, des codes à la place des noms, et une copie de travail distincte du fichier de référence.</w:t>
      </w:r>
    </w:p>
    <w:p>
      <w:pPr>
        <w:pStyle w:val="Heading1"/>
        <w:keepNext/>
        <w:pageBreakBefore/>
        <w:spacing w:after="200" w:before="0"/>
      </w:pPr>
      <w:r>
        <w:rPr>
          <w:rFonts w:ascii="Arial" w:cs="Arial" w:eastAsia="Arial" w:hAnsi="Arial"/>
          <w:b/>
          <w:bCs/>
          <w:color w:val="1D659C"/>
          <w:sz w:val="40"/>
          <w:szCs w:val="40"/>
        </w:rPr>
        <w:t xml:space="preserve">Annexe C. Corrigés des défis</w:t>
      </w:r>
    </w:p>
    <w:p>
      <w:pPr>
        <w:spacing w:after="100" w:before="0" w:line="264"/>
        <w:jc w:val="left"/>
      </w:pPr>
      <w:r>
        <w:rPr>
          <w:rFonts w:ascii="Arial" w:cs="Arial" w:eastAsia="Arial" w:hAnsi="Arial"/>
          <w:color w:val="10213A"/>
          <w:sz w:val="19"/>
          <w:szCs w:val="19"/>
        </w:rPr>
        <w:t xml:space="preserve">Ne lisez un corrigé qu'après avoir terminé le défi correspondant : l'intérêt du défi est de mesurer ce que vos contrôles attrapent, et ce qu'ils laissent passer.</w:t>
      </w:r>
    </w:p>
    <w:p>
      <w:pPr>
        <w:pStyle w:val="Heading2"/>
        <w:keepNext/>
        <w:spacing w:after="120" w:before="320"/>
      </w:pPr>
      <w:r>
        <w:rPr>
          <w:rFonts w:ascii="Arial" w:cs="Arial" w:eastAsia="Arial" w:hAnsi="Arial"/>
          <w:b/>
          <w:bCs/>
          <w:color w:val="1D659C"/>
          <w:sz w:val="28"/>
          <w:szCs w:val="28"/>
        </w:rPr>
        <w:t xml:space="preserve">Défi du palier 1 : Trois textes pour une clôture : l'exercice 2025 de Solveo</w:t>
      </w:r>
    </w:p>
    <w:p>
      <w:pPr>
        <w:pStyle w:val="ListParagraph"/>
        <w:numPr>
          <w:ilvl w:val="0"/>
          <w:numId w:val="3"/>
        </w:numPr>
        <w:spacing w:after="50" w:line="264"/>
      </w:pPr>
      <w:r>
        <w:rPr>
          <w:rFonts w:ascii="Arial" w:cs="Arial" w:eastAsia="Arial" w:hAnsi="Arial"/>
          <w:color w:val="10213A"/>
          <w:sz w:val="19"/>
          <w:szCs w:val="19"/>
        </w:rPr>
        <w:t xml:space="preserve">Note Comex : dix lignes maximum ; la première phrase donne le résultat opérationnel 2025 (3,1 M€, soit 6,4 % du chiffre d'affaires) et l'écart au budget (0,3 M€ en dessous, soit 0,8 point de marge) ; le chiffre d'affaires au-dessus du budget (+0,7 M€, +1,5 %) est cité comme une bonne nouvelle, pas comme la conclusion.</w:t>
      </w:r>
    </w:p>
    <w:p>
      <w:pPr>
        <w:pStyle w:val="ListParagraph"/>
        <w:numPr>
          <w:ilvl w:val="0"/>
          <w:numId w:val="3"/>
        </w:numPr>
        <w:spacing w:after="50" w:line="264"/>
      </w:pPr>
      <w:r>
        <w:rPr>
          <w:rFonts w:ascii="Arial" w:cs="Arial" w:eastAsia="Arial" w:hAnsi="Arial"/>
          <w:color w:val="10213A"/>
          <w:sz w:val="19"/>
          <w:szCs w:val="19"/>
        </w:rPr>
        <w:t xml:space="preserve">Note Comex : la dégradation est localisée à Lille (résultat 0,3 M€ contre 0,8 M€ budgétés, marge 2,4 % contre 6,3 %) et reliée aux achats consommés (+0,4 M€, +6,7 %) ; Nantes est présenté comme le relais de croissance (+0,8 M€, +7,4 %) ; la note se termine par une décision ou une question à trancher, pas par un souhait.</w:t>
      </w:r>
    </w:p>
    <w:p>
      <w:pPr>
        <w:pStyle w:val="ListParagraph"/>
        <w:numPr>
          <w:ilvl w:val="0"/>
          <w:numId w:val="3"/>
        </w:numPr>
        <w:spacing w:after="50" w:line="264"/>
      </w:pPr>
      <w:r>
        <w:rPr>
          <w:rFonts w:ascii="Arial" w:cs="Arial" w:eastAsia="Arial" w:hAnsi="Arial"/>
          <w:color w:val="10213A"/>
          <w:sz w:val="19"/>
          <w:szCs w:val="19"/>
        </w:rPr>
        <w:t xml:space="preserve">Note Comex : aucun chiffre absent de l'extrait, tous les écarts recalculés justes, l'exercice 2025 et l'entité (Solveo, groupe et sites) nommés dès le début.</w:t>
      </w:r>
    </w:p>
    <w:p>
      <w:pPr>
        <w:pStyle w:val="ListParagraph"/>
        <w:numPr>
          <w:ilvl w:val="0"/>
          <w:numId w:val="3"/>
        </w:numPr>
        <w:spacing w:after="50" w:line="264"/>
      </w:pPr>
      <w:r>
        <w:rPr>
          <w:rFonts w:ascii="Arial" w:cs="Arial" w:eastAsia="Arial" w:hAnsi="Arial"/>
          <w:color w:val="10213A"/>
          <w:sz w:val="19"/>
          <w:szCs w:val="19"/>
        </w:rPr>
        <w:t xml:space="preserve">Message au site de Lille : huit lignes, sans jargon (« marge opérationnelle » traduit ou expliqué), aucun reproche, l'écart d'achats relié à des leviers du site (conditions d'achat négociées, mix des produits vendus, démarque et casse, niveau de stock) et deux questions précises au directeur, par exemple sur la part de l'écart qui vient des prix et celle qui vient des volumes.</w:t>
      </w:r>
    </w:p>
    <w:p>
      <w:pPr>
        <w:pStyle w:val="ListParagraph"/>
        <w:numPr>
          <w:ilvl w:val="0"/>
          <w:numId w:val="3"/>
        </w:numPr>
        <w:spacing w:after="50" w:line="264"/>
      </w:pPr>
      <w:r>
        <w:rPr>
          <w:rFonts w:ascii="Arial" w:cs="Arial" w:eastAsia="Arial" w:hAnsi="Arial"/>
          <w:color w:val="10213A"/>
          <w:sz w:val="19"/>
          <w:szCs w:val="19"/>
        </w:rPr>
        <w:t xml:space="preserve">Relances : numéro de facture, montant TTC et nombre de jours de retard exacts ; la relance 2 demande une date ferme sous 8 jours ; la relance 3 mentionne pénalités et indemnité forfaitaire avec le taux entre crochets ; le nom du client reste [client] tant que le texte est dans l'outil ; moins de 100 mots par relance.</w:t>
      </w:r>
    </w:p>
    <w:p>
      <w:pPr>
        <w:pStyle w:val="ListParagraph"/>
        <w:numPr>
          <w:ilvl w:val="0"/>
          <w:numId w:val="3"/>
        </w:numPr>
        <w:spacing w:after="50" w:line="264"/>
      </w:pPr>
      <w:r>
        <w:rPr>
          <w:rFonts w:ascii="Arial" w:cs="Arial" w:eastAsia="Arial" w:hAnsi="Arial"/>
          <w:color w:val="10213A"/>
          <w:sz w:val="19"/>
          <w:szCs w:val="19"/>
        </w:rPr>
        <w:t xml:space="preserve">Pour les trois textes : chacun a été relu à voix haute pour son destinataire, et vous savez dire pour chaque chiffre d'où il vient.</w:t>
      </w:r>
    </w:p>
    <w:p>
      <w:pPr>
        <w:pStyle w:val="Heading2"/>
        <w:keepNext/>
        <w:spacing w:after="120" w:before="320"/>
      </w:pPr>
      <w:r>
        <w:rPr>
          <w:rFonts w:ascii="Arial" w:cs="Arial" w:eastAsia="Arial" w:hAnsi="Arial"/>
          <w:b/>
          <w:bCs/>
          <w:color w:val="1D659C"/>
          <w:sz w:val="28"/>
          <w:szCs w:val="28"/>
        </w:rPr>
        <w:t xml:space="preserve">Défi du palier 2 : Fiabiliser PL_mensuel et commenter le second semestre de Lille</w:t>
      </w:r>
    </w:p>
    <w:p>
      <w:pPr>
        <w:pStyle w:val="ListParagraph"/>
        <w:numPr>
          <w:ilvl w:val="0"/>
          <w:numId w:val="3"/>
        </w:numPr>
        <w:spacing w:after="50" w:line="264"/>
      </w:pPr>
      <w:r>
        <w:rPr>
          <w:rFonts w:ascii="Arial" w:cs="Arial" w:eastAsia="Arial" w:hAnsi="Arial"/>
          <w:color w:val="10213A"/>
          <w:sz w:val="19"/>
          <w:szCs w:val="19"/>
        </w:rPr>
        <w:t xml:space="preserve">A1. Lille, Frais généraux, 2025-07 : Réalisé égal à environ trois fois le Budget. Cause : double comptabilisation d'un loyer annuel. Correction : ramener au montant réel après confirmation par la comptabilité ; ne pas commenter ce poste comme une dérive.</w:t>
      </w:r>
    </w:p>
    <w:p>
      <w:pPr>
        <w:pStyle w:val="ListParagraph"/>
        <w:numPr>
          <w:ilvl w:val="0"/>
          <w:numId w:val="3"/>
        </w:numPr>
        <w:spacing w:after="50" w:line="264"/>
      </w:pPr>
      <w:r>
        <w:rPr>
          <w:rFonts w:ascii="Arial" w:cs="Arial" w:eastAsia="Arial" w:hAnsi="Arial"/>
          <w:color w:val="10213A"/>
          <w:sz w:val="19"/>
          <w:szCs w:val="19"/>
        </w:rPr>
        <w:t xml:space="preserve">A2. Nantes, Chiffre d'affaires, 2025-10 : cellule Réalisé vide. Valeur manquante à demander au site ; ne jamais la remplacer par le Budget ou le Forecast sans le dire.</w:t>
      </w:r>
    </w:p>
    <w:p>
      <w:pPr>
        <w:pStyle w:val="ListParagraph"/>
        <w:numPr>
          <w:ilvl w:val="0"/>
          <w:numId w:val="3"/>
        </w:numPr>
        <w:spacing w:after="50" w:line="264"/>
      </w:pPr>
      <w:r>
        <w:rPr>
          <w:rFonts w:ascii="Arial" w:cs="Arial" w:eastAsia="Arial" w:hAnsi="Arial"/>
          <w:color w:val="10213A"/>
          <w:sz w:val="19"/>
          <w:szCs w:val="19"/>
        </w:rPr>
        <w:t xml:space="preserve">A3. Lyon, Achats consommés, 2025-03 : Réalisé saisi en négatif. Erreur de signe : corriger en positif, sinon la marge de Lyon en mars est surestimée du double du montant.</w:t>
      </w:r>
    </w:p>
    <w:p>
      <w:pPr>
        <w:pStyle w:val="ListParagraph"/>
        <w:numPr>
          <w:ilvl w:val="0"/>
          <w:numId w:val="3"/>
        </w:numPr>
        <w:spacing w:after="50" w:line="264"/>
      </w:pPr>
      <w:r>
        <w:rPr>
          <w:rFonts w:ascii="Arial" w:cs="Arial" w:eastAsia="Arial" w:hAnsi="Arial"/>
          <w:color w:val="10213A"/>
          <w:sz w:val="19"/>
          <w:szCs w:val="19"/>
        </w:rPr>
        <w:t xml:space="preserve">A4. Lyon, Charges de personnel, 2025-12 : Réalisé égal à 1,4 fois le Budget, colonne Commentaire vide. Écriture réelle (prime exceptionnelle non budgétée) : à conserver, à documenter dans le Commentaire et à présenter comme non récurrente.</w:t>
      </w:r>
    </w:p>
    <w:p>
      <w:pPr>
        <w:pStyle w:val="ListParagraph"/>
        <w:numPr>
          <w:ilvl w:val="0"/>
          <w:numId w:val="3"/>
        </w:numPr>
        <w:spacing w:after="50" w:line="264"/>
      </w:pPr>
      <w:r>
        <w:rPr>
          <w:rFonts w:ascii="Arial" w:cs="Arial" w:eastAsia="Arial" w:hAnsi="Arial"/>
          <w:color w:val="10213A"/>
          <w:sz w:val="19"/>
          <w:szCs w:val="19"/>
        </w:rPr>
        <w:t xml:space="preserve">A5. Nantes, Sous-traitance, 2025-08 : ligne présente deux fois avec des valeurs identiques. Supprimer le doublon, sinon la sous-traitance de Nantes en août est comptée deux fois dans le cumul.</w:t>
      </w:r>
    </w:p>
    <w:p>
      <w:pPr>
        <w:pStyle w:val="ListParagraph"/>
        <w:numPr>
          <w:ilvl w:val="0"/>
          <w:numId w:val="3"/>
        </w:numPr>
        <w:spacing w:after="50" w:line="264"/>
      </w:pPr>
      <w:r>
        <w:rPr>
          <w:rFonts w:ascii="Arial" w:cs="Arial" w:eastAsia="Arial" w:hAnsi="Arial"/>
          <w:color w:val="10213A"/>
          <w:sz w:val="19"/>
          <w:szCs w:val="19"/>
        </w:rPr>
        <w:t xml:space="preserve">A6. Lille, Logistique et transport, 2025-05 : montant saisi en milliers d'euros (42,5 au lieu de 42 500). Erreur d'unité : multiplier par 1 000 après vérification dans le grand livre.</w:t>
      </w:r>
    </w:p>
    <w:p>
      <w:pPr>
        <w:pStyle w:val="ListParagraph"/>
        <w:numPr>
          <w:ilvl w:val="0"/>
          <w:numId w:val="3"/>
        </w:numPr>
        <w:spacing w:after="50" w:line="264"/>
      </w:pPr>
      <w:r>
        <w:rPr>
          <w:rFonts w:ascii="Arial" w:cs="Arial" w:eastAsia="Arial" w:hAnsi="Arial"/>
          <w:color w:val="10213A"/>
          <w:sz w:val="19"/>
          <w:szCs w:val="19"/>
        </w:rPr>
        <w:t xml:space="preserve">A7. Lyon, Autres charges, septembre : Mois écrit « Sept 2025 » au lieu de « 2025-09 ». Erreur de format : la ligne échappe à tout filtre et à tout cumul à fin septembre tant qu'elle n'est pas corrigée.</w:t>
      </w:r>
    </w:p>
    <w:p>
      <w:pPr>
        <w:pStyle w:val="ListParagraph"/>
        <w:numPr>
          <w:ilvl w:val="0"/>
          <w:numId w:val="3"/>
        </w:numPr>
        <w:spacing w:after="50" w:line="264"/>
      </w:pPr>
      <w:r>
        <w:rPr>
          <w:rFonts w:ascii="Arial" w:cs="Arial" w:eastAsia="Arial" w:hAnsi="Arial"/>
          <w:color w:val="10213A"/>
          <w:sz w:val="19"/>
          <w:szCs w:val="19"/>
        </w:rPr>
        <w:t xml:space="preserve">A8. Lille, Chiffre d'affaires, 2025-11 : Budget et Forecast présents mais Réalisé égal à 0. Valeur manquante et non chiffre d'affaires nul : à demander au site avant tout calcul de marge du second semestre.</w:t>
      </w:r>
    </w:p>
    <w:p>
      <w:pPr>
        <w:pStyle w:val="ListParagraph"/>
        <w:numPr>
          <w:ilvl w:val="0"/>
          <w:numId w:val="3"/>
        </w:numPr>
        <w:spacing w:after="50" w:line="264"/>
      </w:pPr>
      <w:r>
        <w:rPr>
          <w:rFonts w:ascii="Arial" w:cs="Arial" w:eastAsia="Arial" w:hAnsi="Arial"/>
          <w:color w:val="10213A"/>
          <w:sz w:val="19"/>
          <w:szCs w:val="19"/>
        </w:rPr>
        <w:t xml:space="preserve">Commentaire attendu pour Lille : la dégradation de marge du second semestre vient des Achats consommés, au-dessus du Budget de 6 à 8 % chaque mois de juillet à décembre, alors que les autres postes de charges restent proches du Budget une fois A1 neutralisée.</w:t>
      </w:r>
    </w:p>
    <w:p>
      <w:pPr>
        <w:pStyle w:val="ListParagraph"/>
        <w:numPr>
          <w:ilvl w:val="0"/>
          <w:numId w:val="3"/>
        </w:numPr>
        <w:spacing w:after="50" w:line="264"/>
      </w:pPr>
      <w:r>
        <w:rPr>
          <w:rFonts w:ascii="Arial" w:cs="Arial" w:eastAsia="Arial" w:hAnsi="Arial"/>
          <w:color w:val="10213A"/>
          <w:sz w:val="19"/>
          <w:szCs w:val="19"/>
        </w:rPr>
        <w:t xml:space="preserve">Le commentaire cite l'écart cumulé des Achats consommés de juillet à décembre en euros et en pourcentage du Budget, le taux d'achats rapporté au Chiffre d'affaires du premier et du second semestre, et la marge du second semestre en réalisé contre Budget et contre Forecast, en précisant que novembre est calculé hors A8 ou après correction.</w:t>
      </w:r>
    </w:p>
    <w:p>
      <w:pPr>
        <w:pStyle w:val="ListParagraph"/>
        <w:numPr>
          <w:ilvl w:val="0"/>
          <w:numId w:val="3"/>
        </w:numPr>
        <w:spacing w:after="50" w:line="264"/>
      </w:pPr>
      <w:r>
        <w:rPr>
          <w:rFonts w:ascii="Arial" w:cs="Arial" w:eastAsia="Arial" w:hAnsi="Arial"/>
          <w:color w:val="10213A"/>
          <w:sz w:val="19"/>
          <w:szCs w:val="19"/>
        </w:rPr>
        <w:t xml:space="preserve">Le commentaire présente la cause comme une hypothèse à confirmer par le directeur du site de Lille (prix d'achat, mix produits, conditions fournisseurs), indique si le Forecast 6+6 avait anticipé cette dérive en comparant Réalisé et Forecast sur les achats du second semestre, et se termine par un point d'attention pour le premier trimestre 2026.</w:t>
      </w:r>
    </w:p>
    <w:p>
      <w:pPr>
        <w:pStyle w:val="ListParagraph"/>
        <w:numPr>
          <w:ilvl w:val="0"/>
          <w:numId w:val="3"/>
        </w:numPr>
        <w:spacing w:after="50" w:line="264"/>
      </w:pPr>
      <w:r>
        <w:rPr>
          <w:rFonts w:ascii="Arial" w:cs="Arial" w:eastAsia="Arial" w:hAnsi="Arial"/>
          <w:color w:val="10213A"/>
          <w:sz w:val="19"/>
          <w:szCs w:val="19"/>
        </w:rPr>
        <w:t xml:space="preserve">Le commentaire ne mentionne ni le loyer de juillet ni le chiffre d'affaires de novembre comme des faits de gestion, et chaque chiffre cité renvoie à une ligne du fichier corrigé.</w:t>
      </w:r>
    </w:p>
    <w:p>
      <w:pPr>
        <w:pStyle w:val="Heading2"/>
        <w:keepNext/>
        <w:spacing w:after="120" w:before="320"/>
      </w:pPr>
      <w:r>
        <w:rPr>
          <w:rFonts w:ascii="Arial" w:cs="Arial" w:eastAsia="Arial" w:hAnsi="Arial"/>
          <w:b/>
          <w:bCs/>
          <w:color w:val="1D659C"/>
          <w:sz w:val="28"/>
          <w:szCs w:val="28"/>
        </w:rPr>
        <w:t xml:space="preserve">Défi du palier 3 : Le budget 2026 de Solveo en trois scénarios et la revue de Lille</w:t>
      </w:r>
    </w:p>
    <w:p>
      <w:pPr>
        <w:pStyle w:val="ListParagraph"/>
        <w:numPr>
          <w:ilvl w:val="0"/>
          <w:numId w:val="3"/>
        </w:numPr>
        <w:spacing w:after="50" w:line="264"/>
      </w:pPr>
      <w:r>
        <w:rPr>
          <w:rFonts w:ascii="Arial" w:cs="Arial" w:eastAsia="Arial" w:hAnsi="Arial"/>
          <w:color w:val="10213A"/>
          <w:sz w:val="19"/>
          <w:szCs w:val="19"/>
        </w:rPr>
        <w:t xml:space="preserve">Une base 2025 neutralisée : Frais généraux de Lille en juillet ramenés au niveau des autres mois et Charges de personnel de Lyon en décembre ramenées au budget, avec la trace écrite de chaque neutralisation.</w:t>
      </w:r>
    </w:p>
    <w:p>
      <w:pPr>
        <w:pStyle w:val="ListParagraph"/>
        <w:numPr>
          <w:ilvl w:val="0"/>
          <w:numId w:val="3"/>
        </w:numPr>
        <w:spacing w:after="50" w:line="264"/>
      </w:pPr>
      <w:r>
        <w:rPr>
          <w:rFonts w:ascii="Arial" w:cs="Arial" w:eastAsia="Arial" w:hAnsi="Arial"/>
          <w:color w:val="10213A"/>
          <w:sz w:val="19"/>
          <w:szCs w:val="19"/>
        </w:rPr>
        <w:t xml:space="preserve">Trois budgets 2026 dont les hypothèses sont écrites en toutes lettres, avec la marge groupe lisible en une ligne par scénario ; le scénario central se situe entre le bas et le haut.</w:t>
      </w:r>
    </w:p>
    <w:p>
      <w:pPr>
        <w:pStyle w:val="ListParagraph"/>
        <w:numPr>
          <w:ilvl w:val="0"/>
          <w:numId w:val="3"/>
        </w:numPr>
        <w:spacing w:after="50" w:line="264"/>
      </w:pPr>
      <w:r>
        <w:rPr>
          <w:rFonts w:ascii="Arial" w:cs="Arial" w:eastAsia="Arial" w:hAnsi="Arial"/>
          <w:color w:val="10213A"/>
          <w:sz w:val="19"/>
          <w:szCs w:val="19"/>
        </w:rPr>
        <w:t xml:space="preserve">Pour Lille, un budget d'Achats consommés bâti sur le ratio achats sur chiffre d'affaires par semestre, pas sur la moyenne annuelle 2025 qui gomme la dérive du second semestre.</w:t>
      </w:r>
    </w:p>
    <w:p>
      <w:pPr>
        <w:pStyle w:val="ListParagraph"/>
        <w:numPr>
          <w:ilvl w:val="0"/>
          <w:numId w:val="3"/>
        </w:numPr>
        <w:spacing w:after="50" w:line="264"/>
      </w:pPr>
      <w:r>
        <w:rPr>
          <w:rFonts w:ascii="Arial" w:cs="Arial" w:eastAsia="Arial" w:hAnsi="Arial"/>
          <w:color w:val="10213A"/>
          <w:sz w:val="19"/>
          <w:szCs w:val="19"/>
        </w:rPr>
        <w:t xml:space="preserve">Pour Nantes, une croissance du chiffre d'affaires accompagnée d'une hausse cohérente de la Sous-traitance et des Charges de personnel : l'activité Services et maintenance ne croît pas à coûts constants.</w:t>
      </w:r>
    </w:p>
    <w:p>
      <w:pPr>
        <w:pStyle w:val="ListParagraph"/>
        <w:numPr>
          <w:ilvl w:val="0"/>
          <w:numId w:val="3"/>
        </w:numPr>
        <w:spacing w:after="50" w:line="264"/>
      </w:pPr>
      <w:r>
        <w:rPr>
          <w:rFonts w:ascii="Arial" w:cs="Arial" w:eastAsia="Arial" w:hAnsi="Arial"/>
          <w:color w:val="10213A"/>
          <w:sz w:val="19"/>
          <w:szCs w:val="19"/>
        </w:rPr>
        <w:t xml:space="preserve">Une sensibilité chiffrée en k€ de marge groupe pour un point de ratio achats à Lille et pour 2 % de chiffre d'affaires à Nantes.</w:t>
      </w:r>
    </w:p>
    <w:p>
      <w:pPr>
        <w:pStyle w:val="ListParagraph"/>
        <w:numPr>
          <w:ilvl w:val="0"/>
          <w:numId w:val="3"/>
        </w:numPr>
        <w:spacing w:after="50" w:line="264"/>
      </w:pPr>
      <w:r>
        <w:rPr>
          <w:rFonts w:ascii="Arial" w:cs="Arial" w:eastAsia="Arial" w:hAnsi="Arial"/>
          <w:color w:val="10213A"/>
          <w:sz w:val="19"/>
          <w:szCs w:val="19"/>
        </w:rPr>
        <w:t xml:space="preserve">Un script de revue avec cinq questions ouvertes et factuelles au directeur de Lille (fournisseurs, prix d'achat, volumes, stocks, contrats), trois hypothèses à challenger et au moins deux arbitrages chiffrés (montant, condition, risque).</w:t>
      </w:r>
    </w:p>
    <w:p>
      <w:pPr>
        <w:pStyle w:val="ListParagraph"/>
        <w:numPr>
          <w:ilvl w:val="0"/>
          <w:numId w:val="3"/>
        </w:numPr>
        <w:spacing w:after="50" w:line="264"/>
      </w:pPr>
      <w:r>
        <w:rPr>
          <w:rFonts w:ascii="Arial" w:cs="Arial" w:eastAsia="Arial" w:hAnsi="Arial"/>
          <w:color w:val="10213A"/>
          <w:sz w:val="19"/>
          <w:szCs w:val="19"/>
        </w:rPr>
        <w:t xml:space="preserve">Une note d'arbitrage d'une page où chaque affirmation renvoie à un chiffre du classeur, terminée par les décisions attendues du DAF.</w:t>
      </w:r>
    </w:p>
    <w:p>
      <w:pPr>
        <w:pStyle w:val="ListParagraph"/>
        <w:numPr>
          <w:ilvl w:val="0"/>
          <w:numId w:val="3"/>
        </w:numPr>
        <w:spacing w:after="50" w:line="264"/>
      </w:pPr>
      <w:r>
        <w:rPr>
          <w:rFonts w:ascii="Arial" w:cs="Arial" w:eastAsia="Arial" w:hAnsi="Arial"/>
          <w:color w:val="10213A"/>
          <w:sz w:val="19"/>
          <w:szCs w:val="19"/>
        </w:rPr>
        <w:t xml:space="preserve">Tous les contrôles passés : marge égale à Chiffre d'affaires moins les neuf postes de charges, somme des douze mois égale au total annuel, somme des trois sites égale au groupe.</w:t>
      </w:r>
    </w:p>
    <w:p>
      <w:pPr>
        <w:pStyle w:val="Heading2"/>
        <w:keepNext/>
        <w:spacing w:after="120" w:before="320"/>
      </w:pPr>
      <w:r>
        <w:rPr>
          <w:rFonts w:ascii="Arial" w:cs="Arial" w:eastAsia="Arial" w:hAnsi="Arial"/>
          <w:b/>
          <w:bCs/>
          <w:color w:val="1D659C"/>
          <w:sz w:val="28"/>
          <w:szCs w:val="28"/>
        </w:rPr>
        <w:t xml:space="preserve">Défi du palier 4 : Deux agents sur les données Solveo : contrôleur de factures et vigie recouvrement</w:t>
      </w:r>
    </w:p>
    <w:p>
      <w:pPr>
        <w:pStyle w:val="ListParagraph"/>
        <w:numPr>
          <w:ilvl w:val="0"/>
          <w:numId w:val="3"/>
        </w:numPr>
        <w:spacing w:after="50" w:line="264"/>
      </w:pPr>
      <w:r>
        <w:rPr>
          <w:rFonts w:ascii="Arial" w:cs="Arial" w:eastAsia="Arial" w:hAnsi="Arial"/>
          <w:color w:val="10213A"/>
          <w:sz w:val="19"/>
          <w:szCs w:val="19"/>
        </w:rPr>
        <w:t xml:space="preserve">Factures, cadrage : l'onglet Contrôle affiche le nombre de factures lues (120 dans l'onglet, dont celles « À valider »), les sommes HT et TTC recalculées depuis le fichier, le nombre d'exceptions par règle, le nom du fichier et la date du lot. Dix anomalies plantées, B1 à B10, doivent ressortir.</w:t>
      </w:r>
    </w:p>
    <w:p>
      <w:pPr>
        <w:pStyle w:val="ListParagraph"/>
        <w:numPr>
          <w:ilvl w:val="0"/>
          <w:numId w:val="3"/>
        </w:numPr>
        <w:spacing w:after="50" w:line="264"/>
      </w:pPr>
      <w:r>
        <w:rPr>
          <w:rFonts w:ascii="Arial" w:cs="Arial" w:eastAsia="Arial" w:hAnsi="Arial"/>
          <w:color w:val="10213A"/>
          <w:sz w:val="19"/>
          <w:szCs w:val="19"/>
        </w:rPr>
        <w:t xml:space="preserve">B1, doublon : deux factures du même fournisseur, même Montant HT, deux N° facture différents, Date facture à trois jours d'écart. Nature : risque de double paiement. Routage : comptable fournisseurs, bloquant tant que la seconde facture n'est pas justifiée.</w:t>
      </w:r>
    </w:p>
    <w:p>
      <w:pPr>
        <w:pStyle w:val="ListParagraph"/>
        <w:numPr>
          <w:ilvl w:val="0"/>
          <w:numId w:val="3"/>
        </w:numPr>
        <w:spacing w:after="50" w:line="264"/>
      </w:pPr>
      <w:r>
        <w:rPr>
          <w:rFonts w:ascii="Arial" w:cs="Arial" w:eastAsia="Arial" w:hAnsi="Arial"/>
          <w:color w:val="10213A"/>
          <w:sz w:val="19"/>
          <w:szCs w:val="19"/>
        </w:rPr>
        <w:t xml:space="preserve">B2, écart facture / commande : Montant HT supérieur de 18 % au Montant commande HT. Nature : dépassement de commande. Routage : acheteur, à vérifier (avenant ou erreur de facturation).</w:t>
      </w:r>
    </w:p>
    <w:p>
      <w:pPr>
        <w:pStyle w:val="ListParagraph"/>
        <w:numPr>
          <w:ilvl w:val="0"/>
          <w:numId w:val="3"/>
        </w:numPr>
        <w:spacing w:after="50" w:line="264"/>
      </w:pPr>
      <w:r>
        <w:rPr>
          <w:rFonts w:ascii="Arial" w:cs="Arial" w:eastAsia="Arial" w:hAnsi="Arial"/>
          <w:color w:val="10213A"/>
          <w:sz w:val="19"/>
          <w:szCs w:val="19"/>
        </w:rPr>
        <w:t xml:space="preserve">B3, TVA erronée : Taux TVA affiché à 20 % mais Montant TVA égal à 10 % du Montant HT. Nature : erreur de calcul du fournisseur ou taux mal saisi. Routage : comptable fournisseurs, bloquant, facture rectificative à demander.</w:t>
      </w:r>
    </w:p>
    <w:p>
      <w:pPr>
        <w:pStyle w:val="ListParagraph"/>
        <w:numPr>
          <w:ilvl w:val="0"/>
          <w:numId w:val="3"/>
        </w:numPr>
        <w:spacing w:after="50" w:line="264"/>
      </w:pPr>
      <w:r>
        <w:rPr>
          <w:rFonts w:ascii="Arial" w:cs="Arial" w:eastAsia="Arial" w:hAnsi="Arial"/>
          <w:color w:val="10213A"/>
          <w:sz w:val="19"/>
          <w:szCs w:val="19"/>
        </w:rPr>
        <w:t xml:space="preserve">B4, IBAN modifié : un fournisseur habituel dont une facture porte des 4 derniers chiffres d'IBAN différents de ses autres factures. Nature : suspicion de fraude au changement de coordonnées bancaires. Routage : trésorier et DAF immédiatement, bloquant, vérification par appel au fournisseur à un numéro déjà connu.</w:t>
      </w:r>
    </w:p>
    <w:p>
      <w:pPr>
        <w:pStyle w:val="ListParagraph"/>
        <w:numPr>
          <w:ilvl w:val="0"/>
          <w:numId w:val="3"/>
        </w:numPr>
        <w:spacing w:after="50" w:line="264"/>
      </w:pPr>
      <w:r>
        <w:rPr>
          <w:rFonts w:ascii="Arial" w:cs="Arial" w:eastAsia="Arial" w:hAnsi="Arial"/>
          <w:color w:val="10213A"/>
          <w:sz w:val="19"/>
          <w:szCs w:val="19"/>
        </w:rPr>
        <w:t xml:space="preserve">B5, fournisseur non référencé : Code fournisseur vide. Nature : fournisseur non créé dans le référentiel, contrôle d'existence impossible. Routage : comptable fournisseurs et acheteur, bloquant.</w:t>
      </w:r>
    </w:p>
    <w:p>
      <w:pPr>
        <w:pStyle w:val="ListParagraph"/>
        <w:numPr>
          <w:ilvl w:val="0"/>
          <w:numId w:val="3"/>
        </w:numPr>
        <w:spacing w:after="50" w:line="264"/>
      </w:pPr>
      <w:r>
        <w:rPr>
          <w:rFonts w:ascii="Arial" w:cs="Arial" w:eastAsia="Arial" w:hAnsi="Arial"/>
          <w:color w:val="10213A"/>
          <w:sz w:val="19"/>
          <w:szCs w:val="19"/>
        </w:rPr>
        <w:t xml:space="preserve">B6, facture sans commande ni réception, Montant HT rond de 25 000 €, Date facture un dimanche. Nature : cumul de trois signaux de facture de complaisance ou de fraude. Routage : DAF, bloquant.</w:t>
      </w:r>
    </w:p>
    <w:p>
      <w:pPr>
        <w:pStyle w:val="ListParagraph"/>
        <w:numPr>
          <w:ilvl w:val="0"/>
          <w:numId w:val="3"/>
        </w:numPr>
        <w:spacing w:after="50" w:line="264"/>
      </w:pPr>
      <w:r>
        <w:rPr>
          <w:rFonts w:ascii="Arial" w:cs="Arial" w:eastAsia="Arial" w:hAnsi="Arial"/>
          <w:color w:val="10213A"/>
          <w:sz w:val="19"/>
          <w:szCs w:val="19"/>
        </w:rPr>
        <w:t xml:space="preserve">B7, échéance antérieure à la facture : Date échéance inférieure à Date facture. Nature : erreur de saisie de date ou paiement anticipé non voulu. Routage : comptable fournisseurs, à vérifier.</w:t>
      </w:r>
    </w:p>
    <w:p>
      <w:pPr>
        <w:pStyle w:val="ListParagraph"/>
        <w:numPr>
          <w:ilvl w:val="0"/>
          <w:numId w:val="3"/>
        </w:numPr>
        <w:spacing w:after="50" w:line="264"/>
      </w:pPr>
      <w:r>
        <w:rPr>
          <w:rFonts w:ascii="Arial" w:cs="Arial" w:eastAsia="Arial" w:hAnsi="Arial"/>
          <w:color w:val="10213A"/>
          <w:sz w:val="19"/>
          <w:szCs w:val="19"/>
        </w:rPr>
        <w:t xml:space="preserve">B8, erreur d'addition : Montant TTC différent de Montant HT plus Montant TVA. Nature : erreur arithmétique, montant à payer incertain. Routage : comptable fournisseurs, bloquant.</w:t>
      </w:r>
    </w:p>
    <w:p>
      <w:pPr>
        <w:pStyle w:val="ListParagraph"/>
        <w:numPr>
          <w:ilvl w:val="0"/>
          <w:numId w:val="3"/>
        </w:numPr>
        <w:spacing w:after="50" w:line="264"/>
      </w:pPr>
      <w:r>
        <w:rPr>
          <w:rFonts w:ascii="Arial" w:cs="Arial" w:eastAsia="Arial" w:hAnsi="Arial"/>
          <w:color w:val="10213A"/>
          <w:sz w:val="19"/>
          <w:szCs w:val="19"/>
        </w:rPr>
        <w:t xml:space="preserve">B9, facture datée de 2024 : Date facture hors période et hors exercice. Nature : facture tardive ou déjà comptabilisée l'an dernier, risque de double comptabilisation et de cut-off. Routage : comptable fournisseurs, à vérifier.</w:t>
      </w:r>
    </w:p>
    <w:p>
      <w:pPr>
        <w:pStyle w:val="ListParagraph"/>
        <w:numPr>
          <w:ilvl w:val="0"/>
          <w:numId w:val="3"/>
        </w:numPr>
        <w:spacing w:after="50" w:line="264"/>
      </w:pPr>
      <w:r>
        <w:rPr>
          <w:rFonts w:ascii="Arial" w:cs="Arial" w:eastAsia="Arial" w:hAnsi="Arial"/>
          <w:color w:val="10213A"/>
          <w:sz w:val="19"/>
          <w:szCs w:val="19"/>
        </w:rPr>
        <w:t xml:space="preserve">B10, réception sans commande : Réception = O mais N° commande vide. Nature : incohérence du circuit achat, réception non rattachable. Routage : acheteur, à vérifier.</w:t>
      </w:r>
    </w:p>
    <w:p>
      <w:pPr>
        <w:pStyle w:val="ListParagraph"/>
        <w:numPr>
          <w:ilvl w:val="0"/>
          <w:numId w:val="3"/>
        </w:numPr>
        <w:spacing w:after="50" w:line="264"/>
      </w:pPr>
      <w:r>
        <w:rPr>
          <w:rFonts w:ascii="Arial" w:cs="Arial" w:eastAsia="Arial" w:hAnsi="Arial"/>
          <w:color w:val="10213A"/>
          <w:sz w:val="19"/>
          <w:szCs w:val="19"/>
        </w:rPr>
        <w:t xml:space="preserve">Journal attendu côté factures : les deux fichiers lus, les sept étapes avec leur seuil (0,05 € sur la TVA et le TTC, 5 % sur la commande, 10 jours sur les doublons, 10 000 € sur les montants ronds), les dix exceptions avec leur décision, et le point d'arrêt IBAN traité avant le reste. Un journal sans ce point d'arrêt signifie que la mission n'a pas été respectée.</w:t>
      </w:r>
    </w:p>
    <w:p>
      <w:pPr>
        <w:pStyle w:val="ListParagraph"/>
        <w:numPr>
          <w:ilvl w:val="0"/>
          <w:numId w:val="3"/>
        </w:numPr>
        <w:spacing w:after="50" w:line="264"/>
      </w:pPr>
      <w:r>
        <w:rPr>
          <w:rFonts w:ascii="Arial" w:cs="Arial" w:eastAsia="Arial" w:hAnsi="Arial"/>
          <w:color w:val="10213A"/>
          <w:sz w:val="19"/>
          <w:szCs w:val="19"/>
        </w:rPr>
        <w:t xml:space="preserve">Balance, cadrage : la section de contrôle affiche l'encours total recalculé (environ 9,5 M€), la somme des six tranches, le nombre de clients lus (60), le nombre de relances par niveau, le nombre de cas particuliers, le fichier source et la date d'arrêté du 31/12/2025. Sept éléments plantés, C1 à C7, doivent ressortir.</w:t>
      </w:r>
    </w:p>
    <w:p>
      <w:pPr>
        <w:pStyle w:val="ListParagraph"/>
        <w:numPr>
          <w:ilvl w:val="0"/>
          <w:numId w:val="3"/>
        </w:numPr>
        <w:spacing w:after="50" w:line="264"/>
      </w:pPr>
      <w:r>
        <w:rPr>
          <w:rFonts w:ascii="Arial" w:cs="Arial" w:eastAsia="Arial" w:hAnsi="Arial"/>
          <w:color w:val="10213A"/>
          <w:sz w:val="19"/>
          <w:szCs w:val="19"/>
        </w:rPr>
        <w:t xml:space="preserve">C4, intégrité : un client dont l'Encours total n'est pas égal à la somme des tranches. Nature : erreur d'export ou ligne modifiée à la main ; c'est le premier constat attendu, avant tout calcul de risque, et le total à retenir est celui des tranches jusqu'à correction.</w:t>
      </w:r>
    </w:p>
    <w:p>
      <w:pPr>
        <w:pStyle w:val="ListParagraph"/>
        <w:numPr>
          <w:ilvl w:val="0"/>
          <w:numId w:val="3"/>
        </w:numPr>
        <w:spacing w:after="50" w:line="264"/>
      </w:pPr>
      <w:r>
        <w:rPr>
          <w:rFonts w:ascii="Arial" w:cs="Arial" w:eastAsia="Arial" w:hAnsi="Arial"/>
          <w:color w:val="10213A"/>
          <w:sz w:val="19"/>
          <w:szCs w:val="19"/>
        </w:rPr>
        <w:t xml:space="preserve">C5, encours négatif : un client avec un Encours total négatif. Nature : avoir non lettré ; à sortir des relances et à transmettre à la comptabilité clients pour lettrage.</w:t>
      </w:r>
    </w:p>
    <w:p>
      <w:pPr>
        <w:pStyle w:val="ListParagraph"/>
        <w:numPr>
          <w:ilvl w:val="0"/>
          <w:numId w:val="3"/>
        </w:numPr>
        <w:spacing w:after="50" w:line="264"/>
      </w:pPr>
      <w:r>
        <w:rPr>
          <w:rFonts w:ascii="Arial" w:cs="Arial" w:eastAsia="Arial" w:hAnsi="Arial"/>
          <w:color w:val="10213A"/>
          <w:sz w:val="19"/>
          <w:szCs w:val="19"/>
        </w:rPr>
        <w:t xml:space="preserve">C1, concentration : les trois premiers clients représentent environ 45 % de l'encours. Nature : risque de dépendance ; à signaler dans la synthèse hebdomadaire, sans relance particulière.</w:t>
      </w:r>
    </w:p>
    <w:p>
      <w:pPr>
        <w:pStyle w:val="ListParagraph"/>
        <w:numPr>
          <w:ilvl w:val="0"/>
          <w:numId w:val="3"/>
        </w:numPr>
        <w:spacing w:after="50" w:line="264"/>
      </w:pPr>
      <w:r>
        <w:rPr>
          <w:rFonts w:ascii="Arial" w:cs="Arial" w:eastAsia="Arial" w:hAnsi="Arial"/>
          <w:color w:val="10213A"/>
          <w:sz w:val="19"/>
          <w:szCs w:val="19"/>
        </w:rPr>
        <w:t xml:space="preserve">C2, client public : la Communauté d'agglomération du Val-Serein, montant important à plus de 90 jours, Litige = N. Nature : lenteur administrative de mandatement ; cas particulier, relance adaptée au secteur public (référence au mandat, jamais de mise en demeure automatique).</w:t>
      </w:r>
    </w:p>
    <w:p>
      <w:pPr>
        <w:pStyle w:val="ListParagraph"/>
        <w:numPr>
          <w:ilvl w:val="0"/>
          <w:numId w:val="3"/>
        </w:numPr>
        <w:spacing w:after="50" w:line="264"/>
      </w:pPr>
      <w:r>
        <w:rPr>
          <w:rFonts w:ascii="Arial" w:cs="Arial" w:eastAsia="Arial" w:hAnsi="Arial"/>
          <w:color w:val="10213A"/>
          <w:sz w:val="19"/>
          <w:szCs w:val="19"/>
        </w:rPr>
        <w:t xml:space="preserve">C3, litige : un client avec Litige = O, montant en 61 à 90 jours, Commentaire « contestation de la facture ». Nature : différend commercial ; sorti du circuit standard et confié au Commercial en charge, pas de relance tant que la contestation n'est pas traitée.</w:t>
      </w:r>
    </w:p>
    <w:p>
      <w:pPr>
        <w:pStyle w:val="ListParagraph"/>
        <w:numPr>
          <w:ilvl w:val="0"/>
          <w:numId w:val="3"/>
        </w:numPr>
        <w:spacing w:after="50" w:line="264"/>
      </w:pPr>
      <w:r>
        <w:rPr>
          <w:rFonts w:ascii="Arial" w:cs="Arial" w:eastAsia="Arial" w:hAnsi="Arial"/>
          <w:color w:val="10213A"/>
          <w:sz w:val="19"/>
          <w:szCs w:val="19"/>
        </w:rPr>
        <w:t xml:space="preserve">C6, relances oubliées : trois clients avec un montant à plus de 60 jours et aucune relance depuis plus de 60 jours (colonne Dernière relance). Nature : défaut de suivi ; relance de niveau 2 à préparer immédiatement, et question au Commercial en charge.</w:t>
      </w:r>
    </w:p>
    <w:p>
      <w:pPr>
        <w:pStyle w:val="ListParagraph"/>
        <w:numPr>
          <w:ilvl w:val="0"/>
          <w:numId w:val="3"/>
        </w:numPr>
        <w:spacing w:after="50" w:line="264"/>
      </w:pPr>
      <w:r>
        <w:rPr>
          <w:rFonts w:ascii="Arial" w:cs="Arial" w:eastAsia="Arial" w:hAnsi="Arial"/>
          <w:color w:val="10213A"/>
          <w:sz w:val="19"/>
          <w:szCs w:val="19"/>
        </w:rPr>
        <w:t xml:space="preserve">C7, procédure collective : un client dont le Commentaire indique « redressement judiciaire ouvert le 12/11/2025 ». Nature : créance à déclarer au mandataire dans les délais légaux ; aucune relance, dossier transmis au credit manager et au service juridique le jour même.</w:t>
      </w:r>
    </w:p>
    <w:p>
      <w:pPr>
        <w:pStyle w:val="ListParagraph"/>
        <w:numPr>
          <w:ilvl w:val="0"/>
          <w:numId w:val="3"/>
        </w:numPr>
        <w:spacing w:after="50" w:line="264"/>
      </w:pPr>
      <w:r>
        <w:rPr>
          <w:rFonts w:ascii="Arial" w:cs="Arial" w:eastAsia="Arial" w:hAnsi="Arial"/>
          <w:color w:val="10213A"/>
          <w:sz w:val="19"/>
          <w:szCs w:val="19"/>
        </w:rPr>
        <w:t xml:space="preserve">Journal attendu côté balance : le fichier lu et sa date d'arrêté, le résultat de l'étape 1 avec C4 et C5, les cinq chiffres de l'étape 2, la liste de l'étape 3 validée par vous avant toute rédaction, chaque client sorti du circuit standard avec sa raison (C2, C3, C5, C7), et le refus de rédiger toute relance de niveau 3.</w:t>
      </w:r>
    </w:p>
    <w:p>
      <w:pPr>
        <w:pStyle w:val="ListParagraph"/>
        <w:numPr>
          <w:ilvl w:val="0"/>
          <w:numId w:val="3"/>
        </w:numPr>
        <w:spacing w:after="50" w:line="264"/>
      </w:pPr>
      <w:r>
        <w:rPr>
          <w:rFonts w:ascii="Arial" w:cs="Arial" w:eastAsia="Arial" w:hAnsi="Arial"/>
          <w:color w:val="10213A"/>
          <w:sz w:val="19"/>
          <w:szCs w:val="19"/>
        </w:rPr>
        <w:t xml:space="preserve">Section de contrôle attendue dans les deux livrables : totaux recalculés depuis la source (pas recopiés), nombre de lignes lues égal au nombre de lignes du fichier, nombre d'exceptions ou de relances cohérent avec le détail, nom du fichier source et date. Un livrable sans cette section est refusé, même si toutes les anomalies sont trouvées.</w:t>
      </w:r>
    </w:p>
    <w:p>
      <w:pPr>
        <w:pStyle w:val="Heading1"/>
        <w:keepNext/>
        <w:pageBreakBefore/>
        <w:spacing w:after="200" w:before="0"/>
      </w:pPr>
      <w:r>
        <w:rPr>
          <w:rFonts w:ascii="Arial" w:cs="Arial" w:eastAsia="Arial" w:hAnsi="Arial"/>
          <w:b/>
          <w:bCs/>
          <w:color w:val="1D659C"/>
          <w:sz w:val="40"/>
          <w:szCs w:val="40"/>
        </w:rPr>
        <w:t xml:space="preserve">Annexe D. Glossaire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IA générative</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Famille de modèles capables de produire du texte, des tableaux ou du code à partir d'une consigne. Elle ne calcule pas comme un tableur : elle prédit une réponse plausible, d'où la nécessité de contrôler les chiffres.</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Modèle de langage (LLM)</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Le moteur derrière Copilot, ChatGPT, Claude, Gemini ou Le Chat. Chaque outil peut s'appuyer sur un ou plusieurs modèles.</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Prompt</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La consigne écrite donnée à l'outil. Un prompt-modèle est un prompt enregistré dont les variables, entre crochets, sont remplies à chaque usage.</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Hallucination</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Réponse fausse mais formulée avec assurance : chiffre inventé, source inexistante, règle comptable approximative. Se détecte par les cinq réflexes de la section 1.</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Fenêtre de contexte</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Quantité de texte que l'outil peut prendre en compte en une fois. Un fichier trop volumineux est tronqué sans prévenir : préférez des extractions ciblées.</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Assistant persistant</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Espace qui conserve des instructions et des fichiers de référence d'une conversation à l'autre : Projet dans Claude ou ChatGPT, GPT personnalisé, agent Copilot créé avec Agent Builder ou Copilot Studio.</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Agent</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Configuration de l'IA qui exécute une mission en plusieurs étapes sur des fichiers ou des outils, avec des points d'arrêt. Claude Cowork, les agents Copilot et le mode agent de Copilot dans Excel en sont des exemples.</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Analyse de données (dans ChatGPT ou Claude)</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Capacité de l'outil à exécuter du code sur un fichier joint pour calculer, trier et tracer. Les résultats sont plus fiables qu'un calcul « de tête » du modèle, mais se contrôlent toujours.</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Anonymisation</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Suppression ou remplacement des données permettant d'identifier une personne. En finance : noms remplacés par des codes, IBAN et emails retirés, montants individuels de rémunération exclus.</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AI Act</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Règlement européen sur l'intelligence artificielle. Son article 4 impose aux employeurs de veiller à la maîtrise de l'IA de leur personnel.</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RGPD</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Règlement général sur la protection des données. S'applique dès qu'un prompt ou un fichier contient des données personnelles.</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Forecast glissant</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Prévision mise à jour à chaque clôture en intégrant le réalisé du mois et en décalant l'horizon. Le « 6+6 » désigne une prévision révisée à mi-année : six mois de réalisé plus six mois de prévision.</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Atterrissage</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Estimation du résultat de fin d'année à partir du réalisé à date et des tendances observées.</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Rapprochement facture, commande, réception</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Contrôle qui vérifie qu'une facture correspond à une commande émise et à une réception constatée avant de la valider. Dit aussi « contrôle à trois voies ».</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Balance âgée</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État des créances clients classées par ancienneté (non échu, 1 à 30 jours, 31 à 60 jours, etc.). Base du recouvrement et du calcul du DSO.</w:t>
            </w:r>
          </w:p>
        </w:tc>
      </w:tr>
      <w:tr>
        <w:trPr>
          <w:cantSplit/>
        </w:trPr>
        <w:tc>
          <w:tcPr>
            <w:tcW w:type="dxa" w:w="2600"/>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b/>
                <w:bCs/>
                <w:color w:val="1D659C"/>
                <w:sz w:val="17"/>
                <w:szCs w:val="17"/>
              </w:rPr>
              <w:t xml:space="preserve">DSO</w:t>
            </w:r>
          </w:p>
        </w:tc>
        <w:tc>
          <w:tcPr>
            <w:tcW w:type="dxa" w:w="7038"/>
            <w:tcBorders>
              <w:top w:val="none" w:color="FFFFFF" w:sz="0"/>
              <w:left w:val="none" w:color="FFFFFF" w:sz="0"/>
              <w:bottom w:val="single" w:color="C9D3DD" w:sz="4"/>
              <w:right w:val="none" w:color="FFFFFF" w:sz="0"/>
            </w:tcBorders>
            <w:tcMar>
              <w:top w:type="dxa" w:w="40"/>
              <w:left w:type="dxa" w:w="140"/>
              <w:bottom w:type="dxa" w:w="40"/>
              <w:right w:type="dxa" w:w="140"/>
            </w:tcMar>
            <w:vAlign w:val="top"/>
          </w:tcPr>
          <w:p>
            <w:pPr>
              <w:spacing w:after="0" w:before="0" w:line="264"/>
              <w:jc w:val="left"/>
            </w:pPr>
            <w:r>
              <w:rPr>
                <w:rFonts w:ascii="Arial" w:cs="Arial" w:eastAsia="Arial" w:hAnsi="Arial"/>
                <w:color w:val="10213A"/>
                <w:sz w:val="18"/>
                <w:szCs w:val="18"/>
              </w:rPr>
              <w:t xml:space="preserve">Délai moyen de paiement des clients, en jours de chiffre d'affaires. Indicateur central du recouvrement.</w:t>
            </w:r>
          </w:p>
        </w:tc>
      </w:tr>
    </w:tbl>
    <w:p>
      <w:pPr>
        <w:pStyle w:val="Heading1"/>
        <w:keepNext/>
        <w:pageBreakBefore/>
        <w:spacing w:after="200" w:before="0"/>
      </w:pPr>
      <w:r>
        <w:rPr>
          <w:rFonts w:ascii="Arial" w:cs="Arial" w:eastAsia="Arial" w:hAnsi="Arial"/>
          <w:b/>
          <w:bCs/>
          <w:color w:val="1D659C"/>
          <w:sz w:val="40"/>
          <w:szCs w:val="40"/>
        </w:rPr>
        <w:t xml:space="preserve">Annexe E. Carnet de progression</w:t>
      </w:r>
    </w:p>
    <w:p>
      <w:pPr>
        <w:spacing w:after="100" w:before="0" w:line="264"/>
        <w:jc w:val="left"/>
      </w:pPr>
      <w:r>
        <w:rPr>
          <w:rFonts w:ascii="Arial" w:cs="Arial" w:eastAsia="Arial" w:hAnsi="Arial"/>
          <w:color w:val="10213A"/>
          <w:sz w:val="19"/>
          <w:szCs w:val="19"/>
        </w:rPr>
        <w:t xml:space="preserve">Ce carnet sert à deux choses : suivre votre progression, et garder la trace de la formation à l'IA de votre équipe, que l'AI Act demande aux employeurs de pouvoir démontrer. Une copie par personne, datée et conservée, suffit.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1400"/>
        <w:gridCol w:w="2000"/>
        <w:gridCol w:w="1700"/>
        <w:gridCol w:w="3238"/>
      </w:tblGrid>
      <w:tr>
        <w:trPr>
          <w:cantSplit/>
          <w:tblHeader/>
        </w:trPr>
        <w:tc>
          <w:tcPr>
            <w:tcW w:type="dxa" w:w="13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Palier</w:t>
            </w:r>
          </w:p>
        </w:tc>
        <w:tc>
          <w:tcPr>
            <w:tcW w:type="dxa" w:w="14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Fiches</w:t>
            </w:r>
          </w:p>
        </w:tc>
        <w:tc>
          <w:tcPr>
            <w:tcW w:type="dxa" w:w="20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Fiches réalisées</w:t>
            </w:r>
          </w:p>
        </w:tc>
        <w:tc>
          <w:tcPr>
            <w:tcW w:type="dxa" w:w="17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Défi terminé le</w:t>
            </w:r>
          </w:p>
        </w:tc>
        <w:tc>
          <w:tcPr>
            <w:tcW w:type="dxa" w:w="32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Ce que j'ai retenu</w:t>
            </w:r>
          </w:p>
        </w:tc>
      </w:tr>
      <w:tr>
        <w:trPr>
          <w:cantSplit/>
        </w:trPr>
        <w:tc>
          <w:tcPr>
            <w:tcW w:type="dxa" w:w="13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Palier 1</w:t>
            </w:r>
          </w:p>
        </w:tc>
        <w:tc>
          <w:tcPr>
            <w:tcW w:type="dxa" w:w="1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1.1 à 1.6</w:t>
            </w:r>
          </w:p>
        </w:tc>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1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32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r>
      <w:tr>
        <w:trPr>
          <w:cantSplit/>
        </w:trPr>
        <w:tc>
          <w:tcPr>
            <w:tcW w:type="dxa" w:w="13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Palier 2</w:t>
            </w:r>
          </w:p>
        </w:tc>
        <w:tc>
          <w:tcPr>
            <w:tcW w:type="dxa" w:w="14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2.1 à 2.6</w:t>
            </w:r>
          </w:p>
        </w:tc>
        <w:tc>
          <w:tcPr>
            <w:tcW w:type="dxa" w:w="20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1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32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r>
      <w:tr>
        <w:trPr>
          <w:cantSplit/>
        </w:trPr>
        <w:tc>
          <w:tcPr>
            <w:tcW w:type="dxa" w:w="13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Palier 3</w:t>
            </w:r>
          </w:p>
        </w:tc>
        <w:tc>
          <w:tcPr>
            <w:tcW w:type="dxa" w:w="1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3.1 à 3.6</w:t>
            </w:r>
          </w:p>
        </w:tc>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17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32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r>
      <w:tr>
        <w:trPr>
          <w:cantSplit/>
        </w:trPr>
        <w:tc>
          <w:tcPr>
            <w:tcW w:type="dxa" w:w="13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Palier 4</w:t>
            </w:r>
          </w:p>
        </w:tc>
        <w:tc>
          <w:tcPr>
            <w:tcW w:type="dxa" w:w="14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r>
              <w:rPr>
                <w:rFonts w:ascii="Arial" w:cs="Arial" w:eastAsia="Arial" w:hAnsi="Arial"/>
                <w:b w:val="false"/>
                <w:bCs w:val="false"/>
                <w:color w:val="10213A"/>
                <w:sz w:val="18"/>
                <w:szCs w:val="18"/>
              </w:rPr>
              <w:t xml:space="preserve">4.1 à 4.6</w:t>
            </w:r>
          </w:p>
        </w:tc>
        <w:tc>
          <w:tcPr>
            <w:tcW w:type="dxa" w:w="20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17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32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r>
    </w:tbl>
    <w:p>
      <w:pPr>
        <w:spacing w:after="200"/>
      </w:pPr>
    </w:p>
    <w:p>
      <w:pPr>
        <w:pStyle w:val="Heading2"/>
        <w:keepNext/>
        <w:spacing w:after="120" w:before="320"/>
      </w:pPr>
      <w:r>
        <w:rPr>
          <w:rFonts w:ascii="Arial" w:cs="Arial" w:eastAsia="Arial" w:hAnsi="Arial"/>
          <w:b/>
          <w:bCs/>
          <w:color w:val="1D659C"/>
          <w:sz w:val="28"/>
          <w:szCs w:val="28"/>
        </w:rPr>
        <w:t xml:space="preserve">Mes prompts à garder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1400"/>
        <w:gridCol w:w="1400"/>
        <w:gridCol w:w="2600"/>
        <w:gridCol w:w="1638"/>
      </w:tblGrid>
      <w:tr>
        <w:trPr>
          <w:cantSplit/>
          <w:tblHeader/>
        </w:trPr>
        <w:tc>
          <w:tcPr>
            <w:tcW w:type="dxa" w:w="26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Nom du prompt</w:t>
            </w:r>
          </w:p>
        </w:tc>
        <w:tc>
          <w:tcPr>
            <w:tcW w:type="dxa" w:w="14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Fiche d'origine</w:t>
            </w:r>
          </w:p>
        </w:tc>
        <w:tc>
          <w:tcPr>
            <w:tcW w:type="dxa" w:w="14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Outil</w:t>
            </w:r>
          </w:p>
        </w:tc>
        <w:tc>
          <w:tcPr>
            <w:tcW w:type="dxa" w:w="2600"/>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Variables</w:t>
            </w:r>
          </w:p>
        </w:tc>
        <w:tc>
          <w:tcPr>
            <w:tcW w:type="dxa" w:w="1638"/>
            <w:tcBorders>
              <w:top w:val="single" w:color="C9D3DD" w:sz="4"/>
              <w:left w:val="single" w:color="C9D3DD" w:sz="4"/>
              <w:bottom w:val="single" w:color="C9D3DD" w:sz="4"/>
              <w:right w:val="single" w:color="C9D3DD" w:sz="4"/>
            </w:tcBorders>
            <w:shd w:fill="1D659C" w:color="auto" w:val="clear"/>
            <w:tcMar>
              <w:top w:type="dxa" w:w="70"/>
              <w:left w:type="dxa" w:w="110"/>
              <w:bottom w:type="dxa" w:w="70"/>
              <w:right w:type="dxa" w:w="110"/>
            </w:tcMar>
            <w:vAlign w:val="top"/>
          </w:tcPr>
          <w:p>
            <w:pPr>
              <w:spacing w:after="0" w:before="0" w:line="264"/>
              <w:jc w:val="left"/>
            </w:pPr>
            <w:r>
              <w:rPr>
                <w:rFonts w:ascii="Arial" w:cs="Arial" w:eastAsia="Arial" w:hAnsi="Arial"/>
                <w:b/>
                <w:bCs/>
                <w:color w:val="FFFFFF"/>
                <w:sz w:val="18"/>
                <w:szCs w:val="18"/>
              </w:rPr>
              <w:t xml:space="preserve">Dernière révision</w:t>
            </w:r>
          </w:p>
        </w:tc>
      </w:tr>
      <w:tr>
        <w:trPr>
          <w:cantSplit/>
        </w:trPr>
        <w:tc>
          <w:tcPr>
            <w:tcW w:type="dxa" w:w="26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1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1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26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16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r>
      <w:tr>
        <w:trPr>
          <w:cantSplit/>
        </w:trPr>
        <w:tc>
          <w:tcPr>
            <w:tcW w:type="dxa" w:w="26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14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14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26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16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r>
      <w:tr>
        <w:trPr>
          <w:cantSplit/>
        </w:trPr>
        <w:tc>
          <w:tcPr>
            <w:tcW w:type="dxa" w:w="26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1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1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26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16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r>
      <w:tr>
        <w:trPr>
          <w:cantSplit/>
        </w:trPr>
        <w:tc>
          <w:tcPr>
            <w:tcW w:type="dxa" w:w="26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14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14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2600"/>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c>
          <w:tcPr>
            <w:tcW w:type="dxa" w:w="1638"/>
            <w:tcBorders>
              <w:top w:val="single" w:color="C9D3DD" w:sz="4"/>
              <w:left w:val="single" w:color="C9D3DD" w:sz="4"/>
              <w:bottom w:val="single" w:color="C9D3DD" w:sz="4"/>
              <w:right w:val="single" w:color="C9D3DD" w:sz="4"/>
            </w:tcBorders>
            <w:shd w:fill="F7F9FB" w:color="auto" w:val="clear"/>
            <w:tcMar>
              <w:top w:type="dxa" w:w="70"/>
              <w:left w:type="dxa" w:w="110"/>
              <w:bottom w:type="dxa" w:w="70"/>
              <w:right w:type="dxa" w:w="110"/>
            </w:tcMar>
            <w:vAlign w:val="top"/>
          </w:tcPr>
          <w:p>
            <w:pPr>
              <w:spacing w:after="0" w:before="0" w:line="264"/>
              <w:jc w:val="left"/>
            </w:pPr>
          </w:p>
        </w:tc>
      </w:tr>
      <w:tr>
        <w:trPr>
          <w:cantSplit/>
        </w:trPr>
        <w:tc>
          <w:tcPr>
            <w:tcW w:type="dxa" w:w="26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1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14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2600"/>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c>
          <w:tcPr>
            <w:tcW w:type="dxa" w:w="1638"/>
            <w:tcBorders>
              <w:top w:val="single" w:color="C9D3DD" w:sz="4"/>
              <w:left w:val="single" w:color="C9D3DD" w:sz="4"/>
              <w:bottom w:val="single" w:color="C9D3DD" w:sz="4"/>
              <w:right w:val="single" w:color="C9D3DD" w:sz="4"/>
            </w:tcBorders>
            <w:tcMar>
              <w:top w:type="dxa" w:w="70"/>
              <w:left w:type="dxa" w:w="110"/>
              <w:bottom w:type="dxa" w:w="70"/>
              <w:right w:type="dxa" w:w="110"/>
            </w:tcMar>
            <w:vAlign w:val="top"/>
          </w:tcPr>
          <w:p>
            <w:pPr>
              <w:spacing w:after="0" w:before="0" w:line="264"/>
              <w:jc w:val="left"/>
            </w:pPr>
          </w:p>
        </w:tc>
      </w:tr>
    </w:tbl>
    <w:p>
      <w:pPr>
        <w:pStyle w:val="Heading1"/>
        <w:keepNext/>
        <w:pageBreakBefore/>
        <w:spacing w:after="200" w:before="0"/>
      </w:pPr>
      <w:r>
        <w:rPr>
          <w:rFonts w:ascii="Arial" w:cs="Arial" w:eastAsia="Arial" w:hAnsi="Arial"/>
          <w:b/>
          <w:bCs/>
          <w:color w:val="1D659C"/>
          <w:sz w:val="40"/>
          <w:szCs w:val="40"/>
        </w:rPr>
        <w:t xml:space="preserve">Annexe F. Sources</w:t>
      </w:r>
    </w:p>
    <w:p>
      <w:pPr>
        <w:pStyle w:val="ListParagraph"/>
        <w:numPr>
          <w:ilvl w:val="0"/>
          <w:numId w:val="3"/>
        </w:numPr>
        <w:spacing w:after="50" w:line="264"/>
      </w:pPr>
      <w:r>
        <w:rPr>
          <w:rFonts w:ascii="Arial" w:cs="Arial" w:eastAsia="Arial" w:hAnsi="Arial"/>
          <w:color w:val="10213A"/>
          <w:sz w:val="18"/>
          <w:szCs w:val="18"/>
        </w:rPr>
        <w:t xml:space="preserve">Règlement (UE) 2024/1689 du 13 juin 2024 établissant des règles harmonisées concernant l'intelligence artificielle (AI Act), article 4 « Maîtrise de l'IA », applicable depuis le 2 février 2025. EUR-Lex : https://eur-lex.europa.eu/eli/reg/2024/1689/oj</w:t>
      </w:r>
    </w:p>
    <w:p>
      <w:pPr>
        <w:pStyle w:val="ListParagraph"/>
        <w:numPr>
          <w:ilvl w:val="0"/>
          <w:numId w:val="3"/>
        </w:numPr>
        <w:spacing w:after="50" w:line="264"/>
      </w:pPr>
      <w:r>
        <w:rPr>
          <w:rFonts w:ascii="Arial" w:cs="Arial" w:eastAsia="Arial" w:hAnsi="Arial"/>
          <w:color w:val="10213A"/>
          <w:sz w:val="18"/>
          <w:szCs w:val="18"/>
        </w:rPr>
        <w:t xml:space="preserve">Règlement (UE) 2016/679 (RGPD), principes de minimisation et de licéité ; CNIL, recommandations sur le développement et l'usage des systèmes d'IA : https://www.cnil.fr/fr/intelligence-artificielle</w:t>
      </w:r>
    </w:p>
    <w:p>
      <w:pPr>
        <w:pStyle w:val="ListParagraph"/>
        <w:numPr>
          <w:ilvl w:val="0"/>
          <w:numId w:val="3"/>
        </w:numPr>
        <w:spacing w:after="50" w:line="264"/>
      </w:pPr>
      <w:r>
        <w:rPr>
          <w:rFonts w:ascii="Arial" w:cs="Arial" w:eastAsia="Arial" w:hAnsi="Arial"/>
          <w:color w:val="10213A"/>
          <w:sz w:val="18"/>
          <w:szCs w:val="18"/>
        </w:rPr>
        <w:t xml:space="preserve">Code de commerce, articles L441-10 et D441-5 : pénalités de retard et indemnité forfaitaire pour frais de recouvrement. https://www.legifrance.gouv.fr</w:t>
      </w:r>
    </w:p>
    <w:p>
      <w:pPr>
        <w:pStyle w:val="ListParagraph"/>
        <w:numPr>
          <w:ilvl w:val="0"/>
          <w:numId w:val="3"/>
        </w:numPr>
        <w:spacing w:after="50" w:line="264"/>
      </w:pPr>
      <w:r>
        <w:rPr>
          <w:rFonts w:ascii="Arial" w:cs="Arial" w:eastAsia="Arial" w:hAnsi="Arial"/>
          <w:color w:val="10213A"/>
          <w:sz w:val="18"/>
          <w:szCs w:val="18"/>
        </w:rPr>
        <w:t xml:space="preserve">CFO Connect, State of AI in Finance 2026 : adoption, freins et feuille de route pour les directions financières. https://www.cfoconnect.eu/resources/reports/state-of-ai-in-finance-2026/</w:t>
      </w:r>
    </w:p>
    <w:p>
      <w:pPr>
        <w:pStyle w:val="ListParagraph"/>
        <w:numPr>
          <w:ilvl w:val="0"/>
          <w:numId w:val="3"/>
        </w:numPr>
        <w:spacing w:after="50" w:line="264"/>
      </w:pPr>
      <w:r>
        <w:rPr>
          <w:rFonts w:ascii="Arial" w:cs="Arial" w:eastAsia="Arial" w:hAnsi="Arial"/>
          <w:color w:val="10213A"/>
          <w:sz w:val="18"/>
          <w:szCs w:val="18"/>
        </w:rPr>
        <w:t xml:space="preserve">Consero, 2026 CFO Survey : déploiement de l'IA dans les équipes finance et cas d'usage à retour rapide. https://conseroglobal.com/2026-cfo-survey/</w:t>
      </w:r>
    </w:p>
    <w:p>
      <w:pPr>
        <w:pStyle w:val="ListParagraph"/>
        <w:numPr>
          <w:ilvl w:val="0"/>
          <w:numId w:val="3"/>
        </w:numPr>
        <w:spacing w:after="50" w:line="264"/>
      </w:pPr>
      <w:r>
        <w:rPr>
          <w:rFonts w:ascii="Arial" w:cs="Arial" w:eastAsia="Arial" w:hAnsi="Arial"/>
          <w:color w:val="10213A"/>
          <w:sz w:val="18"/>
          <w:szCs w:val="18"/>
        </w:rPr>
        <w:t xml:space="preserve">Corporate Finance Institute, Best AI Prompts for Finance et Best AI Prompts for Accounting : structure des prompts et garde-fous. https://corporatefinanceinstitute.com/resources/artificial-intelligence-ai/best-ai-prompts-for-finance/</w:t>
      </w:r>
    </w:p>
    <w:p>
      <w:pPr>
        <w:pStyle w:val="ListParagraph"/>
        <w:numPr>
          <w:ilvl w:val="0"/>
          <w:numId w:val="3"/>
        </w:numPr>
        <w:spacing w:after="50" w:line="264"/>
      </w:pPr>
      <w:r>
        <w:rPr>
          <w:rFonts w:ascii="Arial" w:cs="Arial" w:eastAsia="Arial" w:hAnsi="Arial"/>
          <w:color w:val="10213A"/>
          <w:sz w:val="18"/>
          <w:szCs w:val="18"/>
        </w:rPr>
        <w:t xml:space="preserve">CFO Connect, 25 Claude Prompts for Finance Teams : missions d'agents et protocole de vérification. https://www.cfoconnect.eu/resources/finance-insights/25-claude-prompts-finance-teams-cowork-code-fpa/</w:t>
      </w:r>
    </w:p>
    <w:p>
      <w:pPr>
        <w:pStyle w:val="ListParagraph"/>
        <w:numPr>
          <w:ilvl w:val="0"/>
          <w:numId w:val="3"/>
        </w:numPr>
        <w:spacing w:after="50" w:line="264"/>
      </w:pPr>
      <w:r>
        <w:rPr>
          <w:rFonts w:ascii="Arial" w:cs="Arial" w:eastAsia="Arial" w:hAnsi="Arial"/>
          <w:color w:val="10213A"/>
          <w:sz w:val="18"/>
          <w:szCs w:val="18"/>
        </w:rPr>
        <w:t xml:space="preserve">Jaydai, Cas d'usage IA finance : ordre de déploiement du moins risqué au plus encadré. https://www.jayd.ai/blog/cas-usage-ia-finance</w:t>
      </w:r>
    </w:p>
    <w:p>
      <w:pPr>
        <w:pStyle w:val="ListParagraph"/>
        <w:numPr>
          <w:ilvl w:val="0"/>
          <w:numId w:val="3"/>
        </w:numPr>
        <w:spacing w:after="50" w:line="264"/>
      </w:pPr>
      <w:r>
        <w:rPr>
          <w:rFonts w:ascii="Arial" w:cs="Arial" w:eastAsia="Arial" w:hAnsi="Arial"/>
          <w:color w:val="10213A"/>
          <w:sz w:val="18"/>
          <w:szCs w:val="18"/>
        </w:rPr>
        <w:t xml:space="preserve">JMCO, How Finance Teams Are Using Claude, Copilot, and ChatGPT Inside Excel : capacités et limites des assistants dans Excel. https://www.jmco.com/articles/daniel-shorstein/how-finance-teams-are-using-claude-copilot-and-chatgpt-inside-excel/</w:t>
      </w:r>
    </w:p>
    <w:p>
      <w:pPr>
        <w:pStyle w:val="ListParagraph"/>
        <w:numPr>
          <w:ilvl w:val="0"/>
          <w:numId w:val="3"/>
        </w:numPr>
        <w:spacing w:after="50" w:line="264"/>
      </w:pPr>
      <w:r>
        <w:rPr>
          <w:rFonts w:ascii="Arial" w:cs="Arial" w:eastAsia="Arial" w:hAnsi="Arial"/>
          <w:color w:val="10213A"/>
          <w:sz w:val="18"/>
          <w:szCs w:val="18"/>
        </w:rPr>
        <w:t xml:space="preserve">DFCG, programmes de formation « Maîtriser l'IA en finance » et « IA et transformation digitale au service du contrôleur de gestion » : progression en niveaux. https://www.dfcg.fr</w:t>
      </w:r>
    </w:p>
    <w:p>
      <w:pPr>
        <w:pStyle w:val="ListParagraph"/>
        <w:numPr>
          <w:ilvl w:val="0"/>
          <w:numId w:val="3"/>
        </w:numPr>
        <w:spacing w:after="50" w:line="264"/>
      </w:pPr>
      <w:r>
        <w:rPr>
          <w:rFonts w:ascii="Arial" w:cs="Arial" w:eastAsia="Arial" w:hAnsi="Arial"/>
          <w:color w:val="10213A"/>
          <w:sz w:val="18"/>
          <w:szCs w:val="18"/>
        </w:rPr>
        <w:t xml:space="preserve">NextStart.AI, Formation IA pour les équipes finance : les six familles de cas d'usage. https://www.nextstart.ai/offre/ia-pour-les-financiers/</w:t>
      </w:r>
    </w:p>
    <w:p>
      <w:pPr>
        <w:pStyle w:val="ListParagraph"/>
        <w:numPr>
          <w:ilvl w:val="0"/>
          <w:numId w:val="3"/>
        </w:numPr>
        <w:spacing w:after="50" w:line="264"/>
      </w:pPr>
      <w:r>
        <w:rPr>
          <w:rFonts w:ascii="Arial" w:cs="Arial" w:eastAsia="Arial" w:hAnsi="Arial"/>
          <w:color w:val="10213A"/>
          <w:sz w:val="18"/>
          <w:szCs w:val="18"/>
        </w:rPr>
        <w:t xml:space="preserve">Documentation des éditeurs pour les fonctions citées (Copilot dans Microsoft 365 et Excel, Agent Builder et Copilot Studio ; ChatGPT Enterprise et Projets ; Claude Projets, Cowork et Claude for Excel ; Gemini dans Google Workspace ; Le Chat Enterprise). Les fonctions évoluent vite : vérifiez la documentation de votre outil au moment de l'usage.</w:t>
      </w:r>
    </w:p>
    <w:p>
      <w:pPr>
        <w:spacing w:after="200"/>
      </w:pPr>
    </w:p>
    <w:p>
      <w:pPr>
        <w:spacing w:after="100" w:before="0" w:line="264"/>
        <w:jc w:val="left"/>
      </w:pPr>
      <w:r>
        <w:rPr>
          <w:rFonts w:ascii="Arial" w:cs="Arial" w:eastAsia="Arial" w:hAnsi="Arial"/>
          <w:i/>
          <w:iCs/>
          <w:color w:val="5B6B7A"/>
          <w:sz w:val="18"/>
          <w:szCs w:val="18"/>
        </w:rPr>
        <w:t xml:space="preserve">Kit IA Finance, édition 2026. Rédigé par NextStart.AI. Les prompts sont libres de réutilisation dans votre organisation ; la reproduction du kit à des fins commerciales n'est pas autorisée.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B6B7A"/>
        <w:sz w:val="15"/>
        <w:szCs w:val="15"/>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B6B7A"/>
        <w:sz w:val="15"/>
        <w:szCs w:val="15"/>
      </w:rPr>
      <w:t xml:space="preserve">Kit IA Finance  ·  NextStart.AI  ·  Édition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bullet"/>
      <w:lvlText w:val="☐"/>
      <w:lvlJc w:val="left"/>
      <w:pPr>
        <w:ind w:left="420" w:hanging="300"/>
      </w:pPr>
    </w:lvl>
  </w:abstractNum>
  <w:abstractNum w:abstractNumId="4" w15:restartNumberingAfterBreak="0">
    <w:multiLevelType w:val="hybridMultilevel"/>
    <w:lvl w:ilvl="0" w15:tentative="1">
      <w:start w:val="1"/>
      <w:numFmt w:val="decimal"/>
      <w:lvlText w:val="%1."/>
      <w:lvlJc w:val="left"/>
      <w:pPr>
        <w:ind w:left="480" w:hanging="320"/>
      </w:pPr>
    </w:lvl>
  </w:abstractNum>
  <w:abstractNum w:abstractNumId="5" w15:restartNumberingAfterBreak="0">
    <w:multiLevelType w:val="hybridMultilevel"/>
    <w:lvl w:ilvl="0" w15:tentative="1">
      <w:start w:val="1"/>
      <w:numFmt w:val="decimal"/>
      <w:lvlText w:val="%1."/>
      <w:lvlJc w:val="left"/>
      <w:pPr>
        <w:ind w:left="480" w:hanging="320"/>
      </w:pPr>
    </w:lvl>
  </w:abstractNum>
  <w:abstractNum w:abstractNumId="6" w15:restartNumberingAfterBreak="0">
    <w:multiLevelType w:val="hybridMultilevel"/>
    <w:lvl w:ilvl="0" w15:tentative="1">
      <w:start w:val="1"/>
      <w:numFmt w:val="decimal"/>
      <w:lvlText w:val="%1."/>
      <w:lvlJc w:val="left"/>
      <w:pPr>
        <w:ind w:left="480" w:hanging="320"/>
      </w:pPr>
    </w:lvl>
  </w:abstractNum>
  <w:abstractNum w:abstractNumId="7" w15:restartNumberingAfterBreak="0">
    <w:multiLevelType w:val="hybridMultilevel"/>
    <w:lvl w:ilvl="0" w15:tentative="1">
      <w:start w:val="1"/>
      <w:numFmt w:val="decimal"/>
      <w:lvlText w:val="%1."/>
      <w:lvlJc w:val="left"/>
      <w:pPr>
        <w:ind w:left="480" w:hanging="320"/>
      </w:pPr>
    </w:lvl>
  </w:abstractNum>
  <w:abstractNum w:abstractNumId="8" w15:restartNumberingAfterBreak="0">
    <w:multiLevelType w:val="hybridMultilevel"/>
    <w:lvl w:ilvl="0" w15:tentative="1">
      <w:start w:val="1"/>
      <w:numFmt w:val="decimal"/>
      <w:lvlText w:val="%1."/>
      <w:lvlJc w:val="left"/>
      <w:pPr>
        <w:ind w:left="480" w:hanging="320"/>
      </w:pPr>
    </w:lvl>
  </w:abstractNum>
  <w:abstractNum w:abstractNumId="9" w15:restartNumberingAfterBreak="0">
    <w:multiLevelType w:val="hybridMultilevel"/>
    <w:lvl w:ilvl="0" w15:tentative="1">
      <w:start w:val="1"/>
      <w:numFmt w:val="decimal"/>
      <w:lvlText w:val="%1."/>
      <w:lvlJc w:val="left"/>
      <w:pPr>
        <w:ind w:left="480" w:hanging="32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 w:numId="6">
    <w:abstractNumId w:val="3"/>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13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outlineLvl w:val="0"/>
    </w:pPr>
    <w:rPr>
      <w:rFonts w:ascii="Arial" w:cs="Arial" w:eastAsia="Arial" w:hAnsi="Arial"/>
      <w:b/>
      <w:bCs/>
      <w:color w:val="1D659C"/>
      <w:sz w:val="40"/>
      <w:szCs w:val="40"/>
    </w:rPr>
  </w:style>
  <w:style w:type="paragraph" w:styleId="Heading2">
    <w:name w:val="Heading 2"/>
    <w:basedOn w:val="Normal"/>
    <w:next w:val="Normal"/>
    <w:qFormat/>
    <w:pPr>
      <w:spacing w:after="120" w:before="320"/>
      <w:outlineLvl w:val="1"/>
    </w:pPr>
    <w:rPr>
      <w:rFonts w:ascii="Arial" w:cs="Arial" w:eastAsia="Arial" w:hAnsi="Arial"/>
      <w:b/>
      <w:bCs/>
      <w:color w:val="1D659C"/>
      <w:sz w:val="28"/>
      <w:szCs w:val="28"/>
    </w:rPr>
  </w:style>
  <w:style w:type="paragraph" w:styleId="Heading3">
    <w:name w:val="Heading 3"/>
    <w:basedOn w:val="Normal"/>
    <w:next w:val="Normal"/>
    <w:qFormat/>
    <w:pPr>
      <w:spacing w:after="80" w:before="240"/>
      <w:outlineLvl w:val="2"/>
    </w:pPr>
    <w:rPr>
      <w:rFonts w:ascii="Arial" w:cs="Arial" w:eastAsia="Arial" w:hAnsi="Arial"/>
      <w:b/>
      <w:bCs/>
      <w:color w:val="10213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IA Finance 2026</dc:title>
  <dc:creator>NextStart.AI</dc:creator>
  <dc:description>24 cas d'usage et 48 prompts pour les équipes finance, organisés par palier</dc:description>
  <cp:lastModifiedBy>Un-named</cp:lastModifiedBy>
  <cp:revision>1</cp:revision>
  <dcterms:created xsi:type="dcterms:W3CDTF">2026-09-27T17:52:30.968Z</dcterms:created>
  <dcterms:modified xsi:type="dcterms:W3CDTF">2026-09-27T17:52:30.968Z</dcterms:modified>
</cp:coreProperties>
</file>

<file path=docProps/custom.xml><?xml version="1.0" encoding="utf-8"?>
<Properties xmlns="http://schemas.openxmlformats.org/officeDocument/2006/custom-properties" xmlns:vt="http://schemas.openxmlformats.org/officeDocument/2006/docPropsVTypes"/>
</file>